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8E83D" w14:textId="20F06AA1" w:rsidR="00A47F3F" w:rsidRPr="00A47F3F" w:rsidRDefault="00A47F3F" w:rsidP="00A47F3F">
      <w:pPr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F3F">
        <w:rPr>
          <w:rFonts w:ascii="Times New Roman" w:eastAsia="Times New Roman" w:hAnsi="Times New Roman" w:cs="Times New Roman"/>
          <w:sz w:val="24"/>
          <w:szCs w:val="24"/>
        </w:rPr>
        <w:t>Na temelju članka 149. st. 3. Zakona o pomorskom dobru i morskim lukama („Narodne</w:t>
      </w:r>
      <w:r w:rsidRPr="00A47F3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sz w:val="24"/>
          <w:szCs w:val="24"/>
        </w:rPr>
        <w:t>novine“,</w:t>
      </w:r>
      <w:r w:rsidRPr="00A47F3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sz w:val="24"/>
          <w:szCs w:val="24"/>
        </w:rPr>
        <w:t>broj</w:t>
      </w:r>
      <w:r w:rsidRPr="00A47F3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sz w:val="24"/>
          <w:szCs w:val="24"/>
        </w:rPr>
        <w:t>83/23)</w:t>
      </w:r>
      <w:r w:rsidRPr="00A47F3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A47F3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sz w:val="24"/>
          <w:szCs w:val="24"/>
        </w:rPr>
        <w:t xml:space="preserve">članka 36. Statuta Grada Obrovca („Službeni glasnik Grada Obrovca" broj 3/21) Gradsko vijeće Grada Obrovca, na </w:t>
      </w:r>
      <w:r w:rsidRPr="00A47F3F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A47F3F">
        <w:rPr>
          <w:rFonts w:ascii="Times New Roman" w:eastAsia="Times New Roman" w:hAnsi="Times New Roman" w:cs="Times New Roman"/>
          <w:sz w:val="24"/>
          <w:szCs w:val="24"/>
        </w:rPr>
        <w:t xml:space="preserve"> sjednici održanoj </w:t>
      </w:r>
      <w:r w:rsidRPr="00A47F3F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A47F3F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A47F3F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A47F3F">
        <w:rPr>
          <w:rFonts w:ascii="Times New Roman" w:eastAsia="Times New Roman" w:hAnsi="Times New Roman" w:cs="Times New Roman"/>
          <w:sz w:val="24"/>
          <w:szCs w:val="24"/>
        </w:rPr>
        <w:t xml:space="preserve"> 2024.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sz w:val="24"/>
          <w:szCs w:val="24"/>
        </w:rPr>
        <w:t>donijelo je</w:t>
      </w:r>
    </w:p>
    <w:p w14:paraId="6EF24001" w14:textId="77777777" w:rsidR="00A47F3F" w:rsidRPr="00A47F3F" w:rsidRDefault="00A47F3F" w:rsidP="00A47F3F">
      <w:pPr>
        <w:tabs>
          <w:tab w:val="left" w:pos="708"/>
          <w:tab w:val="center" w:pos="4320"/>
          <w:tab w:val="right" w:pos="864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E8E4A04" w14:textId="77777777" w:rsidR="00A47F3F" w:rsidRPr="00A47F3F" w:rsidRDefault="00A47F3F" w:rsidP="00A47F3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47F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D L U K </w:t>
      </w:r>
      <w:r w:rsidRPr="00A47F3F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U</w:t>
      </w:r>
    </w:p>
    <w:p w14:paraId="13BA6BC6" w14:textId="77777777" w:rsidR="00A47F3F" w:rsidRPr="00A47F3F" w:rsidRDefault="00A47F3F" w:rsidP="00A47F3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F3F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A47F3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b/>
          <w:sz w:val="24"/>
          <w:szCs w:val="24"/>
        </w:rPr>
        <w:t>redu</w:t>
      </w:r>
      <w:r w:rsidRPr="00A47F3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Pr="00A47F3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b/>
          <w:sz w:val="24"/>
          <w:szCs w:val="24"/>
        </w:rPr>
        <w:t>pomorskom</w:t>
      </w:r>
      <w:r w:rsidRPr="00A47F3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A47F3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dobru</w:t>
      </w:r>
    </w:p>
    <w:p w14:paraId="27AFCF69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EB4A5C5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283"/>
        </w:tabs>
        <w:ind w:left="283" w:hanging="165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OPĆE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ODREDBE</w:t>
      </w:r>
    </w:p>
    <w:p w14:paraId="13483A01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4E5FE1F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1.</w:t>
      </w:r>
    </w:p>
    <w:p w14:paraId="1652C93A" w14:textId="283C6FB0" w:rsidR="00334C85" w:rsidRPr="00A47F3F" w:rsidRDefault="00000000">
      <w:pPr>
        <w:pStyle w:val="Tijeloteksta"/>
        <w:spacing w:before="229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Ovom se Odlukom propisuje red na pomorskom dobru u općoj upotrebi na području </w:t>
      </w:r>
      <w:r w:rsidR="00A47F3F">
        <w:rPr>
          <w:rFonts w:ascii="Times New Roman" w:hAnsi="Times New Roman" w:cs="Times New Roman"/>
          <w:sz w:val="24"/>
          <w:szCs w:val="24"/>
        </w:rPr>
        <w:t>Grada Obrovca</w:t>
      </w:r>
      <w:r w:rsidRPr="00A47F3F">
        <w:rPr>
          <w:rFonts w:ascii="Times New Roman" w:hAnsi="Times New Roman" w:cs="Times New Roman"/>
          <w:sz w:val="24"/>
          <w:szCs w:val="24"/>
        </w:rPr>
        <w:t xml:space="preserve"> i mjere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 njegovo provođenje.</w:t>
      </w:r>
    </w:p>
    <w:p w14:paraId="00FE6102" w14:textId="13F3B431" w:rsidR="00334C85" w:rsidRPr="00A47F3F" w:rsidRDefault="00000000">
      <w:pPr>
        <w:pStyle w:val="Tijeloteksta"/>
        <w:spacing w:before="1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Red na pomorskom dobru u općoj upotrebi na području </w:t>
      </w:r>
      <w:r w:rsidR="00A47F3F">
        <w:rPr>
          <w:rFonts w:ascii="Times New Roman" w:hAnsi="Times New Roman" w:cs="Times New Roman"/>
          <w:sz w:val="24"/>
          <w:szCs w:val="24"/>
        </w:rPr>
        <w:t>Grada Obrovca</w:t>
      </w:r>
      <w:r w:rsidRPr="00A47F3F">
        <w:rPr>
          <w:rFonts w:ascii="Times New Roman" w:hAnsi="Times New Roman" w:cs="Times New Roman"/>
          <w:sz w:val="24"/>
          <w:szCs w:val="24"/>
        </w:rPr>
        <w:t xml:space="preserve"> propisan ovom Odlukom obvezan je za sve pravne i fizičke osobe, ako zakonom ili drugim propisom nije drugačije određeno.</w:t>
      </w:r>
    </w:p>
    <w:p w14:paraId="39DC4046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2.</w:t>
      </w:r>
    </w:p>
    <w:p w14:paraId="519AA043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402FFAF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Ovom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su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Odlukom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naročito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propisane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odredbe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o:</w:t>
      </w:r>
    </w:p>
    <w:p w14:paraId="7217B224" w14:textId="77777777" w:rsidR="00334C85" w:rsidRPr="00A47F3F" w:rsidRDefault="00000000">
      <w:pPr>
        <w:pStyle w:val="Odlomakpopisa"/>
        <w:numPr>
          <w:ilvl w:val="0"/>
          <w:numId w:val="4"/>
        </w:numPr>
        <w:tabs>
          <w:tab w:val="left" w:pos="838"/>
        </w:tabs>
        <w:spacing w:line="247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načinu uređenja i korištenja pomorskog dobra u općoj upotrebi (u daljnjem tekstu: pomorsko dobro) za gospodarske i druge svrhe,</w:t>
      </w:r>
    </w:p>
    <w:p w14:paraId="1219F98E" w14:textId="77777777" w:rsidR="00334C85" w:rsidRPr="00A47F3F" w:rsidRDefault="00000000">
      <w:pPr>
        <w:pStyle w:val="Odlomakpopisa"/>
        <w:numPr>
          <w:ilvl w:val="0"/>
          <w:numId w:val="4"/>
        </w:numPr>
        <w:tabs>
          <w:tab w:val="left" w:pos="838"/>
        </w:tabs>
        <w:spacing w:before="11" w:line="247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građenju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građevina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koje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prema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posebnim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propisima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grade</w:t>
      </w:r>
      <w:r w:rsidRPr="00A47F3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građevinske</w:t>
      </w:r>
      <w:r w:rsidRPr="00A47F3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dozvole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glavnog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projekta,</w:t>
      </w:r>
    </w:p>
    <w:p w14:paraId="09877469" w14:textId="77777777" w:rsidR="00334C85" w:rsidRPr="00A47F3F" w:rsidRDefault="00000000">
      <w:pPr>
        <w:pStyle w:val="Odlomakpopisa"/>
        <w:numPr>
          <w:ilvl w:val="0"/>
          <w:numId w:val="4"/>
        </w:numPr>
        <w:tabs>
          <w:tab w:val="left" w:pos="838"/>
        </w:tabs>
        <w:spacing w:before="1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održavanju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čistoće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čuvanju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površina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dobra,</w:t>
      </w:r>
    </w:p>
    <w:p w14:paraId="2C899FFC" w14:textId="77777777" w:rsidR="00334C85" w:rsidRPr="00A47F3F" w:rsidRDefault="00000000">
      <w:pPr>
        <w:pStyle w:val="Odlomakpopisa"/>
        <w:numPr>
          <w:ilvl w:val="0"/>
          <w:numId w:val="4"/>
        </w:numPr>
        <w:tabs>
          <w:tab w:val="left" w:pos="838"/>
        </w:tabs>
        <w:spacing w:before="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osiguranju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nesmetanog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prolaska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duž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dobra,</w:t>
      </w:r>
    </w:p>
    <w:p w14:paraId="36CB5718" w14:textId="77777777" w:rsidR="00334C85" w:rsidRPr="00A47F3F" w:rsidRDefault="00000000">
      <w:pPr>
        <w:pStyle w:val="Odlomakpopisa"/>
        <w:numPr>
          <w:ilvl w:val="0"/>
          <w:numId w:val="4"/>
        </w:numPr>
        <w:tabs>
          <w:tab w:val="left" w:pos="838"/>
        </w:tabs>
        <w:spacing w:before="6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mjerama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provođenje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dobru,</w:t>
      </w:r>
    </w:p>
    <w:p w14:paraId="31D917AD" w14:textId="77777777" w:rsidR="00334C85" w:rsidRPr="00A47F3F" w:rsidRDefault="00000000">
      <w:pPr>
        <w:pStyle w:val="Odlomakpopisa"/>
        <w:numPr>
          <w:ilvl w:val="0"/>
          <w:numId w:val="4"/>
        </w:numPr>
        <w:tabs>
          <w:tab w:val="left" w:pos="838"/>
        </w:tabs>
        <w:spacing w:before="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kaznama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učinjene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prekršaje.</w:t>
      </w:r>
    </w:p>
    <w:p w14:paraId="706E0729" w14:textId="77777777" w:rsidR="00334C85" w:rsidRPr="00A47F3F" w:rsidRDefault="00334C85">
      <w:pPr>
        <w:pStyle w:val="Tijeloteksta"/>
        <w:spacing w:before="25"/>
        <w:ind w:left="0"/>
        <w:rPr>
          <w:rFonts w:ascii="Times New Roman" w:hAnsi="Times New Roman" w:cs="Times New Roman"/>
          <w:sz w:val="24"/>
          <w:szCs w:val="24"/>
        </w:rPr>
      </w:pPr>
    </w:p>
    <w:p w14:paraId="48159C64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3.</w:t>
      </w:r>
    </w:p>
    <w:p w14:paraId="001D82C5" w14:textId="77777777" w:rsidR="00334C85" w:rsidRPr="00A47F3F" w:rsidRDefault="00000000">
      <w:pPr>
        <w:pStyle w:val="Tijeloteksta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Pojam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</w:t>
      </w:r>
      <w:r w:rsidRPr="00A47F3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utvrđen</w:t>
      </w:r>
      <w:r w:rsidRPr="00A47F3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je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zakonom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kojim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uređuje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dobro</w:t>
      </w:r>
      <w:r w:rsidRPr="00A47F3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morske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luke</w:t>
      </w:r>
      <w:r w:rsidRPr="00A47F3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(u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daljnjem tekstu: Zakon).</w:t>
      </w:r>
    </w:p>
    <w:p w14:paraId="072E7C43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1D61CEC4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336"/>
        </w:tabs>
        <w:ind w:left="336" w:hanging="21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NAČIN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UREĐENJA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KORIŠTENJA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GOSPODARSKE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SVRHE</w:t>
      </w:r>
    </w:p>
    <w:p w14:paraId="4C45EE70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4.</w:t>
      </w:r>
    </w:p>
    <w:p w14:paraId="31D926F4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2B81BC8" w14:textId="77777777" w:rsidR="00334C85" w:rsidRPr="00A47F3F" w:rsidRDefault="00000000">
      <w:pPr>
        <w:pStyle w:val="Tijeloteksta"/>
        <w:spacing w:before="1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Pomorsko dobro je prije svega dobro u općoj upotrebi, a može biti dano na posebnu upotrebu i na gospodarsko korištenje u skladu s odredbama Zakona.</w:t>
      </w:r>
    </w:p>
    <w:p w14:paraId="1C0EA9E4" w14:textId="77777777" w:rsidR="00334C85" w:rsidRPr="00A47F3F" w:rsidRDefault="00000000">
      <w:pPr>
        <w:pStyle w:val="Tijeloteksta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Pravna ili fizička osoba koja je, na temelju akta koji predstavlja valjanu pravnu osnovu određenu Zakonom, stekla pravo posebne upotrebe ili gospodarskog korištenja pomorskog dobra dužna je objekte i predmete koje koristi za posebnu upotrebu ili gospodarsko korištenje pomorskog dobra održavati urednim i ispravnim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te brinuti da nemaju oštećenja zbog kojih postoji opasnost za život i zdravlje ljudi, imovinu veće vrijednosti ili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okoliš.</w:t>
      </w:r>
    </w:p>
    <w:p w14:paraId="79984865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621E5036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5.</w:t>
      </w:r>
    </w:p>
    <w:p w14:paraId="3FF81BD5" w14:textId="0242FA2B" w:rsidR="00334C85" w:rsidRPr="00A47F3F" w:rsidRDefault="00A47F3F">
      <w:pPr>
        <w:pStyle w:val="Tijeloteksta"/>
        <w:spacing w:before="228"/>
        <w:ind w:right="1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Obrovac</w:t>
      </w:r>
      <w:r w:rsidRPr="00A47F3F">
        <w:rPr>
          <w:rFonts w:ascii="Times New Roman" w:hAnsi="Times New Roman" w:cs="Times New Roman"/>
          <w:sz w:val="24"/>
          <w:szCs w:val="24"/>
        </w:rPr>
        <w:t xml:space="preserve"> (u daljnjem tekstu: </w:t>
      </w:r>
      <w:r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>) redovno upravlja pomorskim dobrom i održava ga u općoj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upotrebi sukladno Planu upravljanja pomorskim dobrom kojeg u skladu s odredbama Zakona donosi </w:t>
      </w:r>
      <w:r>
        <w:rPr>
          <w:rFonts w:ascii="Times New Roman" w:hAnsi="Times New Roman" w:cs="Times New Roman"/>
          <w:sz w:val="24"/>
          <w:szCs w:val="24"/>
        </w:rPr>
        <w:t>Gradsko</w:t>
      </w:r>
      <w:r w:rsidRPr="00A47F3F">
        <w:rPr>
          <w:rFonts w:ascii="Times New Roman" w:hAnsi="Times New Roman" w:cs="Times New Roman"/>
          <w:sz w:val="24"/>
          <w:szCs w:val="24"/>
        </w:rPr>
        <w:t xml:space="preserve"> vijeće </w:t>
      </w:r>
      <w:r>
        <w:rPr>
          <w:rFonts w:ascii="Times New Roman" w:hAnsi="Times New Roman" w:cs="Times New Roman"/>
          <w:sz w:val="24"/>
          <w:szCs w:val="24"/>
        </w:rPr>
        <w:t>Grada</w:t>
      </w:r>
      <w:r w:rsidRPr="00A47F3F">
        <w:rPr>
          <w:rFonts w:ascii="Times New Roman" w:hAnsi="Times New Roman" w:cs="Times New Roman"/>
          <w:sz w:val="24"/>
          <w:szCs w:val="24"/>
        </w:rPr>
        <w:t>.</w:t>
      </w:r>
    </w:p>
    <w:p w14:paraId="2C5089A8" w14:textId="77777777" w:rsidR="00334C85" w:rsidRPr="00A47F3F" w:rsidRDefault="00334C85">
      <w:pPr>
        <w:pStyle w:val="Tijeloteksta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14:paraId="28BDAC41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6.</w:t>
      </w:r>
    </w:p>
    <w:p w14:paraId="0F85F243" w14:textId="77777777" w:rsidR="00334C85" w:rsidRPr="00A47F3F" w:rsidRDefault="00000000" w:rsidP="00A47F3F">
      <w:pPr>
        <w:pStyle w:val="Tijeloteksta"/>
        <w:spacing w:before="229"/>
        <w:ind w:firstLine="36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Morske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dijele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na:</w:t>
      </w:r>
    </w:p>
    <w:p w14:paraId="6264796F" w14:textId="77777777" w:rsidR="00A47F3F" w:rsidRPr="00A47F3F" w:rsidRDefault="00000000" w:rsidP="00A47F3F">
      <w:pPr>
        <w:pStyle w:val="Odlomakpopisa"/>
        <w:numPr>
          <w:ilvl w:val="0"/>
          <w:numId w:val="6"/>
        </w:numPr>
        <w:tabs>
          <w:tab w:val="left" w:pos="1058"/>
        </w:tabs>
        <w:ind w:left="838" w:right="59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javne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plaže,</w:t>
      </w:r>
    </w:p>
    <w:p w14:paraId="76293963" w14:textId="24B22C91" w:rsidR="00334C85" w:rsidRPr="00A47F3F" w:rsidRDefault="00000000" w:rsidP="00A47F3F">
      <w:pPr>
        <w:pStyle w:val="Odlomakpopisa"/>
        <w:numPr>
          <w:ilvl w:val="0"/>
          <w:numId w:val="6"/>
        </w:numPr>
        <w:tabs>
          <w:tab w:val="left" w:pos="1058"/>
        </w:tabs>
        <w:ind w:left="838" w:right="59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lastRenderedPageBreak/>
        <w:t>morske</w:t>
      </w:r>
      <w:r w:rsidRPr="00A47F3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plaže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posebne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namjene. Javne morske plaže su:</w:t>
      </w:r>
    </w:p>
    <w:p w14:paraId="4896264D" w14:textId="77777777" w:rsidR="00A47F3F" w:rsidRPr="00A47F3F" w:rsidRDefault="00000000" w:rsidP="00A47F3F">
      <w:pPr>
        <w:pStyle w:val="Odlomakpopisa"/>
        <w:numPr>
          <w:ilvl w:val="2"/>
          <w:numId w:val="5"/>
        </w:numPr>
        <w:tabs>
          <w:tab w:val="left" w:pos="1058"/>
        </w:tabs>
        <w:spacing w:before="1" w:line="229" w:lineRule="exact"/>
        <w:ind w:left="1058" w:hanging="2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prirodne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plaže,</w:t>
      </w:r>
    </w:p>
    <w:p w14:paraId="4EC92C03" w14:textId="534992EB" w:rsidR="00334C85" w:rsidRPr="00A47F3F" w:rsidRDefault="00000000" w:rsidP="00A47F3F">
      <w:pPr>
        <w:pStyle w:val="Odlomakpopisa"/>
        <w:numPr>
          <w:ilvl w:val="2"/>
          <w:numId w:val="5"/>
        </w:numPr>
        <w:tabs>
          <w:tab w:val="left" w:pos="1058"/>
        </w:tabs>
        <w:spacing w:before="1" w:line="229" w:lineRule="exact"/>
        <w:ind w:left="1058" w:hanging="2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uređene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plaže.</w:t>
      </w:r>
    </w:p>
    <w:p w14:paraId="16AA3FB7" w14:textId="0F6F5B38" w:rsidR="00334C85" w:rsidRPr="00A47F3F" w:rsidRDefault="00000000">
      <w:pPr>
        <w:pStyle w:val="Tijeloteksta"/>
        <w:spacing w:before="1"/>
        <w:ind w:right="114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Javnom morskom plažom upravlja </w:t>
      </w:r>
      <w:r w:rsidR="00A47F3F"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 xml:space="preserve"> u skladu s Planom upravljanja pomorskim dobrom ili koncesionar u skladu s odlukom i ugovorom o koncesiji.</w:t>
      </w:r>
    </w:p>
    <w:p w14:paraId="1C5B140B" w14:textId="500BA743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Javna morska plaža mora biti dostupna svima pod istim uvjetima te se ne smije isključiti iz opće upotrebe. </w:t>
      </w:r>
      <w:r w:rsidR="00A47F3F"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>,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odnosno</w:t>
      </w:r>
      <w:r w:rsidRPr="00A47F3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koncesionar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</w:t>
      </w:r>
      <w:r w:rsidRPr="00A47F3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upravlja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javnom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morskom</w:t>
      </w:r>
      <w:r w:rsidRPr="00A47F3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plažom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</w:t>
      </w:r>
      <w:r w:rsidRPr="00A47F3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smije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ograditi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niti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drugi način ograničiti pristup plaži.</w:t>
      </w:r>
    </w:p>
    <w:p w14:paraId="7EFA0F4E" w14:textId="1C456070" w:rsidR="00334C85" w:rsidRPr="00A47F3F" w:rsidRDefault="00A47F3F">
      <w:pPr>
        <w:pStyle w:val="Tijeloteksta"/>
        <w:spacing w:before="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>,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odnosno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koncesionar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upravlja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javnom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morskom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plažom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smije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naplaćivati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ulaz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plažu.</w:t>
      </w:r>
    </w:p>
    <w:p w14:paraId="5A2A20B1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1D34FBCC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7.</w:t>
      </w:r>
    </w:p>
    <w:p w14:paraId="14AC7E41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8743F7B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Morska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može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dohranjivati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samo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prirodnim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šljunkom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i/ili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pijeskom.</w:t>
      </w:r>
    </w:p>
    <w:p w14:paraId="5EB4308B" w14:textId="77777777" w:rsidR="00334C85" w:rsidRPr="00A47F3F" w:rsidRDefault="00000000">
      <w:pPr>
        <w:pStyle w:val="Tijeloteksta"/>
        <w:spacing w:before="1" w:line="229" w:lineRule="exact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Zabranjeno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je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dohranjivanje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zemljanim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materijalom,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otpadom,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iskopom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sl.</w:t>
      </w:r>
    </w:p>
    <w:p w14:paraId="41B71CB0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Zabranjeno je</w:t>
      </w:r>
      <w:r w:rsidRPr="00A47F3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godišnje dohranjivanje</w:t>
      </w:r>
      <w:r w:rsidRPr="00A47F3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morske plaže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 većom količinom od 0,35</w:t>
      </w:r>
      <w:r w:rsidRPr="00A47F3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kubnih metara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 dužnom metru obale plaže osim ako je isto potrebno za očuvanje prosječne godišnje pozicije obalne crte.</w:t>
      </w:r>
    </w:p>
    <w:p w14:paraId="28D45DC3" w14:textId="1F6F0F51" w:rsidR="00334C85" w:rsidRPr="00A47F3F" w:rsidRDefault="00A5182F">
      <w:pPr>
        <w:pStyle w:val="Tijeloteksta"/>
        <w:ind w:right="1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>, odnosno koncesionar koji upravlja morskom plažom može dohranjivati uređenu morsku plažu tako da se ne mijenja prosječna godišnja pozicija obalne crte niti izgled morske plaže niti njezine karakteristike.</w:t>
      </w:r>
    </w:p>
    <w:p w14:paraId="761DC2CD" w14:textId="77777777" w:rsidR="00334C85" w:rsidRPr="00A47F3F" w:rsidRDefault="00000000">
      <w:pPr>
        <w:pStyle w:val="Naslov2"/>
        <w:spacing w:before="22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8.</w:t>
      </w:r>
    </w:p>
    <w:p w14:paraId="6EC71ED1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67F62AF0" w14:textId="26D83D4F" w:rsidR="00334C85" w:rsidRPr="00A47F3F" w:rsidRDefault="00000000">
      <w:pPr>
        <w:pStyle w:val="Tijeloteksta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Prirodna morska plaža jest javna morska plaža koja je infrastrukturno neopremljena, očuvanih prirodnih obilježja, čiji kopneni dio obuhvaća prostor prirodnog materijala (kamena, pijeska, šljunka, njihove kombinacije i sl.) i prostornim planom uređenja </w:t>
      </w:r>
      <w:r w:rsidR="00A5182F">
        <w:rPr>
          <w:rFonts w:ascii="Times New Roman" w:hAnsi="Times New Roman" w:cs="Times New Roman"/>
          <w:sz w:val="24"/>
          <w:szCs w:val="24"/>
        </w:rPr>
        <w:t>Grada</w:t>
      </w:r>
      <w:r w:rsidRPr="00A47F3F">
        <w:rPr>
          <w:rFonts w:ascii="Times New Roman" w:hAnsi="Times New Roman" w:cs="Times New Roman"/>
          <w:sz w:val="24"/>
          <w:szCs w:val="24"/>
        </w:rPr>
        <w:t xml:space="preserve"> je određena kao takva.</w:t>
      </w:r>
    </w:p>
    <w:p w14:paraId="69DA327F" w14:textId="77777777" w:rsidR="00334C85" w:rsidRPr="00A47F3F" w:rsidRDefault="00000000">
      <w:pPr>
        <w:pStyle w:val="Tijeloteksta"/>
        <w:spacing w:before="1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 prirodnoj morskoj plaži nije dozvoljeno građenje građevina, već isključivo izvođenje zahvata u prostoru koji se prema posebnim propisima kojima se uređuje građenje ne smatraju građenjem te koji se izvode u skladu s uredbom koju donosi Vlada Republike Hrvatske sukladno odredbama Zakona.</w:t>
      </w:r>
    </w:p>
    <w:p w14:paraId="72D00EE5" w14:textId="77777777" w:rsidR="00334C85" w:rsidRPr="00A47F3F" w:rsidRDefault="00000000">
      <w:pPr>
        <w:pStyle w:val="Tijeloteksta"/>
        <w:spacing w:line="22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prirodnoj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morskoj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plaži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nije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moguće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dati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koncesiju.</w:t>
      </w:r>
    </w:p>
    <w:p w14:paraId="32D86273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3245A7FA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9.</w:t>
      </w:r>
    </w:p>
    <w:p w14:paraId="3549DF43" w14:textId="4F46394D" w:rsidR="00334C85" w:rsidRPr="00A47F3F" w:rsidRDefault="00000000">
      <w:pPr>
        <w:pStyle w:val="Tijeloteksta"/>
        <w:spacing w:before="229"/>
        <w:ind w:right="11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Uređena morska plaža jest javna morska plaža koja je pristupačna svima pod jednakim uvjetima, uključivo i osobama smanjene pokretljivosti, uređenog i izmijenjenog prirodnog obilježja te infrastrukturno i sadržajno uređenog kopnenog prostora neposredno povezanog s morem i prostornim planom uređenja </w:t>
      </w:r>
      <w:r w:rsidR="00A5182F">
        <w:rPr>
          <w:rFonts w:ascii="Times New Roman" w:hAnsi="Times New Roman" w:cs="Times New Roman"/>
          <w:sz w:val="24"/>
          <w:szCs w:val="24"/>
        </w:rPr>
        <w:t>Grada</w:t>
      </w:r>
      <w:r w:rsidRPr="00A47F3F">
        <w:rPr>
          <w:rFonts w:ascii="Times New Roman" w:hAnsi="Times New Roman" w:cs="Times New Roman"/>
          <w:sz w:val="24"/>
          <w:szCs w:val="24"/>
        </w:rPr>
        <w:t xml:space="preserve"> je određena kao takva.</w:t>
      </w:r>
    </w:p>
    <w:p w14:paraId="6E06E514" w14:textId="4DCB904F" w:rsidR="00334C85" w:rsidRPr="00A47F3F" w:rsidRDefault="00A5182F">
      <w:pPr>
        <w:pStyle w:val="Tijeloteksta"/>
        <w:spacing w:before="1"/>
        <w:ind w:right="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>, odnosno koncesionar koji upravlja uređenom morskom plažom iz stavka 1. ovoga članka dužan je istu označiti i zaštiti s morske strane te na vidljivim mjestima istaknuti informativnu ploču s podacima o kakvoći mora za kupanje, podatkom je li dopušten pristup kućnim ljubimcima, morskom i kopnenom dijelu plaže i informacijama o mogućim izvanrednim događajima na morskoj plaži, a u skladu s važećim provedbenim propisima tijela državne uprave nadležnog za zaštitu okoliša i prirode.</w:t>
      </w:r>
    </w:p>
    <w:p w14:paraId="198F2502" w14:textId="77777777" w:rsidR="00334C85" w:rsidRPr="00A47F3F" w:rsidRDefault="00334C85">
      <w:pPr>
        <w:pStyle w:val="Tijeloteksta"/>
        <w:spacing w:before="229"/>
        <w:ind w:left="0"/>
        <w:rPr>
          <w:rFonts w:ascii="Times New Roman" w:hAnsi="Times New Roman" w:cs="Times New Roman"/>
          <w:sz w:val="24"/>
          <w:szCs w:val="24"/>
        </w:rPr>
      </w:pPr>
    </w:p>
    <w:p w14:paraId="238B7134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10.</w:t>
      </w:r>
    </w:p>
    <w:p w14:paraId="3782A990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AAFD2B4" w14:textId="411A75AE" w:rsidR="00334C85" w:rsidRPr="00A47F3F" w:rsidRDefault="00000000">
      <w:pPr>
        <w:pStyle w:val="Tijeloteksta"/>
        <w:spacing w:before="1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Trgovačko društvo </w:t>
      </w:r>
      <w:r w:rsidR="00A5182F">
        <w:rPr>
          <w:rFonts w:ascii="Times New Roman" w:hAnsi="Times New Roman" w:cs="Times New Roman"/>
          <w:sz w:val="24"/>
          <w:szCs w:val="24"/>
        </w:rPr>
        <w:t>INFRA-GRAD</w:t>
      </w:r>
      <w:r w:rsidRPr="00A47F3F">
        <w:rPr>
          <w:rFonts w:ascii="Times New Roman" w:hAnsi="Times New Roman" w:cs="Times New Roman"/>
          <w:sz w:val="24"/>
          <w:szCs w:val="24"/>
        </w:rPr>
        <w:t xml:space="preserve"> d.o.o. </w:t>
      </w:r>
      <w:r w:rsidR="00A5182F">
        <w:rPr>
          <w:rFonts w:ascii="Times New Roman" w:hAnsi="Times New Roman" w:cs="Times New Roman"/>
          <w:sz w:val="24"/>
          <w:szCs w:val="24"/>
        </w:rPr>
        <w:t>Obrovac</w:t>
      </w:r>
      <w:r w:rsidRPr="00A47F3F">
        <w:rPr>
          <w:rFonts w:ascii="Times New Roman" w:hAnsi="Times New Roman" w:cs="Times New Roman"/>
          <w:sz w:val="24"/>
          <w:szCs w:val="24"/>
        </w:rPr>
        <w:t xml:space="preserve"> dužno je održavati u stanju funkcionalne sposobnosti predmete ili objekte na pomorskom dobru koji predstavljaju urbanu opremu.</w:t>
      </w:r>
    </w:p>
    <w:p w14:paraId="3633119E" w14:textId="77777777" w:rsidR="00334C85" w:rsidRPr="00A47F3F" w:rsidRDefault="00000000">
      <w:pPr>
        <w:pStyle w:val="Tijeloteksta"/>
        <w:spacing w:before="1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Urbana oprema iz stavka 1. ovoga članka uključuje: kabine za presvlačenje, tuševe, klupe, pametne klupe, stolove, stoliće i klupe za prematanje i dojenje, ograde, zaštitne stupiće, kante i koševe za otpatke, košarice za pseći otpad, razne sprave za igru djece, ostalu rekreacijsku opremu, jarbole za isticanje zastava, putokaze, stalke za bicikle, informacijske ploče, posude za cvijeće i ostale slične predmete ili objekte.</w:t>
      </w:r>
    </w:p>
    <w:p w14:paraId="6037A626" w14:textId="53FAA07F" w:rsidR="00334C85" w:rsidRPr="00A47F3F" w:rsidRDefault="00000000">
      <w:pPr>
        <w:pStyle w:val="Tijeloteksta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Zabranjeno je postavljati urbanu opremu suprotno općem aktu </w:t>
      </w:r>
      <w:r w:rsidR="00A5182F">
        <w:rPr>
          <w:rFonts w:ascii="Times New Roman" w:hAnsi="Times New Roman" w:cs="Times New Roman"/>
          <w:sz w:val="24"/>
          <w:szCs w:val="24"/>
        </w:rPr>
        <w:t>Grada</w:t>
      </w:r>
      <w:r w:rsidRPr="00A47F3F">
        <w:rPr>
          <w:rFonts w:ascii="Times New Roman" w:hAnsi="Times New Roman" w:cs="Times New Roman"/>
          <w:sz w:val="24"/>
          <w:szCs w:val="24"/>
        </w:rPr>
        <w:t xml:space="preserve"> kojim se uređuju uvjeti i postupak za postavljanje reklamnih i oglasnih predmeta, privremenih objekata i predmeta, </w:t>
      </w:r>
      <w:r w:rsidRPr="00A47F3F">
        <w:rPr>
          <w:rFonts w:ascii="Times New Roman" w:hAnsi="Times New Roman" w:cs="Times New Roman"/>
          <w:sz w:val="24"/>
          <w:szCs w:val="24"/>
        </w:rPr>
        <w:lastRenderedPageBreak/>
        <w:t>ugostiteljskih terasa te druge opreme i uređaja.</w:t>
      </w:r>
    </w:p>
    <w:p w14:paraId="51EDF225" w14:textId="77777777" w:rsidR="00334C85" w:rsidRPr="00A47F3F" w:rsidRDefault="00000000">
      <w:pPr>
        <w:pStyle w:val="Tijeloteksta"/>
        <w:ind w:right="119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Zabranjeno je oštećivanje, uništavanje, šaranje ili na bilo koji način devastiranje, uklanjanje, premještanje i upotrebljavanje urbane opreme suprotno osnovnoj namjeni.</w:t>
      </w:r>
    </w:p>
    <w:p w14:paraId="306F5653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11.</w:t>
      </w:r>
    </w:p>
    <w:p w14:paraId="3A4F82AC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754D621" w14:textId="77777777" w:rsidR="00334C85" w:rsidRPr="00A47F3F" w:rsidRDefault="00000000">
      <w:pPr>
        <w:pStyle w:val="Tijeloteksta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Javna rasvjeta na pomorskom dobru mora biti izvedena u skladu sa suvremenom svjetlosnom tehnikom uvažavajući načelo energetske učinkovitosti te biti funkcionalna, ekološki prihvatljiva i estetski oblikovana kako je propisano zakonom kojim se uređuje sprječavanje svjetlosnog onečišćenja.</w:t>
      </w:r>
    </w:p>
    <w:p w14:paraId="2CA77B11" w14:textId="79108D94" w:rsidR="00334C85" w:rsidRPr="00A47F3F" w:rsidRDefault="00000000">
      <w:pPr>
        <w:pStyle w:val="Tijeloteksta"/>
        <w:ind w:right="119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postavljanju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rasvjete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voditi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računa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urbanističkoj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vrijednosti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značenju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izgledu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pojedinih dijelova </w:t>
      </w:r>
      <w:r w:rsidR="00A5182F">
        <w:rPr>
          <w:rFonts w:ascii="Times New Roman" w:hAnsi="Times New Roman" w:cs="Times New Roman"/>
          <w:sz w:val="24"/>
          <w:szCs w:val="24"/>
        </w:rPr>
        <w:t>Grada</w:t>
      </w:r>
      <w:r w:rsidRPr="00A47F3F">
        <w:rPr>
          <w:rFonts w:ascii="Times New Roman" w:hAnsi="Times New Roman" w:cs="Times New Roman"/>
          <w:sz w:val="24"/>
          <w:szCs w:val="24"/>
        </w:rPr>
        <w:t>, pojedinih površina pomorskog dobra i njihovoj namjeni kao i potrebama prometa i građana.</w:t>
      </w:r>
    </w:p>
    <w:p w14:paraId="3029152A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331DCBDE" w14:textId="3846FAA2" w:rsidR="00334C85" w:rsidRPr="00A47F3F" w:rsidRDefault="00000000">
      <w:pPr>
        <w:pStyle w:val="Tijeloteksta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Pravna ili fizička osoba kojoj je </w:t>
      </w:r>
      <w:r w:rsidR="00A5182F">
        <w:rPr>
          <w:rFonts w:ascii="Times New Roman" w:hAnsi="Times New Roman" w:cs="Times New Roman"/>
          <w:sz w:val="24"/>
          <w:szCs w:val="24"/>
        </w:rPr>
        <w:t>Grad</w:t>
      </w:r>
      <w:r w:rsidRPr="00A47F3F">
        <w:rPr>
          <w:rFonts w:ascii="Times New Roman" w:hAnsi="Times New Roman" w:cs="Times New Roman"/>
          <w:sz w:val="24"/>
          <w:szCs w:val="24"/>
        </w:rPr>
        <w:t xml:space="preserve"> povjerio održavanje javne rasvjete, opremu i uređaje javne rasvjete mora redovito održavati u stanju funkcionalne sposobnosti 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ispravnosti (prati, ličiti, mijenjati dotrajale i oštećene dijelove, žarulje i slično).</w:t>
      </w:r>
    </w:p>
    <w:p w14:paraId="1922D4CC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684A6515" w14:textId="2D316F9D" w:rsidR="00334C85" w:rsidRPr="00A47F3F" w:rsidRDefault="00000000">
      <w:pPr>
        <w:pStyle w:val="Tijeloteksta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Zabranjeno je priključivanje električnih instalacija rasvjete i drugih instalacija na sustav javne rasvjete te drugo korištenje sustava javne rasvjete, osim uz izričitu suglasnost Upravnog odjela za </w:t>
      </w:r>
      <w:r w:rsidR="00A5182F">
        <w:rPr>
          <w:rFonts w:ascii="Times New Roman" w:hAnsi="Times New Roman" w:cs="Times New Roman"/>
          <w:sz w:val="24"/>
          <w:szCs w:val="24"/>
        </w:rPr>
        <w:t>lokalnu samoupravu Grada</w:t>
      </w:r>
      <w:r w:rsidRPr="00A47F3F">
        <w:rPr>
          <w:rFonts w:ascii="Times New Roman" w:hAnsi="Times New Roman" w:cs="Times New Roman"/>
          <w:sz w:val="24"/>
          <w:szCs w:val="24"/>
        </w:rPr>
        <w:t xml:space="preserve"> (u daljnjem tekstu: Upravni odjel).</w:t>
      </w:r>
    </w:p>
    <w:p w14:paraId="7C57DF84" w14:textId="77777777" w:rsidR="00334C85" w:rsidRPr="00A47F3F" w:rsidRDefault="00000000">
      <w:pPr>
        <w:pStyle w:val="Naslov2"/>
        <w:spacing w:before="6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12.</w:t>
      </w:r>
    </w:p>
    <w:p w14:paraId="5226D5F2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6EA7CA8" w14:textId="77777777" w:rsidR="00334C85" w:rsidRPr="00A47F3F" w:rsidRDefault="00000000" w:rsidP="00A5182F">
      <w:pPr>
        <w:pStyle w:val="Tijeloteksta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Javni nužnici koji se nalaze na pomorskom dobru moraju se održavati u stanju funkcionalne sposobnosti te na način da ispunjavaju odgovarajuće higijenske i tehničke uvjete.</w:t>
      </w:r>
    </w:p>
    <w:p w14:paraId="5CBD0768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5AD1FA78" w14:textId="77777777" w:rsidR="00334C85" w:rsidRPr="00A47F3F" w:rsidRDefault="00000000">
      <w:pPr>
        <w:pStyle w:val="Naslov2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13.</w:t>
      </w:r>
    </w:p>
    <w:p w14:paraId="4482B7B1" w14:textId="77777777" w:rsidR="00334C85" w:rsidRPr="00A47F3F" w:rsidRDefault="00000000">
      <w:pPr>
        <w:pStyle w:val="Tijeloteksta"/>
        <w:spacing w:before="22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mogu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postavljati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protupožarni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hidranti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hidranti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pranje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zalijevanje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javnih površina koji se moraju održavati u ispravnom stanju.</w:t>
      </w:r>
    </w:p>
    <w:p w14:paraId="65CDE2EE" w14:textId="77777777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Zabranjeno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je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uništavanje,</w:t>
      </w:r>
      <w:r w:rsidRPr="00A47F3F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oštećivanje</w:t>
      </w:r>
      <w:r w:rsidRPr="00A47F3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neovlaštena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upotreba</w:t>
      </w:r>
      <w:r w:rsidRPr="00A47F3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hidranata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vlastite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potrebe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(pranje automobila, plovila ili privatnih površina i prostora).</w:t>
      </w:r>
    </w:p>
    <w:p w14:paraId="2687B84D" w14:textId="5947CE83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Hidrante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slične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objekte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uređaje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postavlja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održava</w:t>
      </w:r>
      <w:r w:rsidR="00A5182F">
        <w:rPr>
          <w:rFonts w:ascii="Times New Roman" w:hAnsi="Times New Roman" w:cs="Times New Roman"/>
          <w:sz w:val="24"/>
          <w:szCs w:val="24"/>
        </w:rPr>
        <w:t xml:space="preserve"> Grad</w:t>
      </w:r>
      <w:r w:rsidRPr="00A47F3F">
        <w:rPr>
          <w:rFonts w:ascii="Times New Roman" w:hAnsi="Times New Roman" w:cs="Times New Roman"/>
          <w:sz w:val="24"/>
          <w:szCs w:val="24"/>
        </w:rPr>
        <w:t>,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odnosno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to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ovlaštena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pravna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fizička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osoba.</w:t>
      </w:r>
    </w:p>
    <w:p w14:paraId="3FB634C5" w14:textId="77777777" w:rsidR="00334C85" w:rsidRPr="00A47F3F" w:rsidRDefault="00000000">
      <w:pPr>
        <w:pStyle w:val="Naslov2"/>
        <w:spacing w:before="23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14.</w:t>
      </w:r>
    </w:p>
    <w:p w14:paraId="4C133864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8673177" w14:textId="77777777" w:rsidR="00334C85" w:rsidRPr="00A47F3F" w:rsidRDefault="00000000">
      <w:pPr>
        <w:pStyle w:val="Tijeloteksta"/>
        <w:ind w:right="116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Korištenje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površina pomorskog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 mora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osigurati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 način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omogućava kretanje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posebnim potrebama gdje god je to moguće.</w:t>
      </w:r>
    </w:p>
    <w:p w14:paraId="49E1739A" w14:textId="77777777" w:rsidR="00334C85" w:rsidRPr="00A47F3F" w:rsidRDefault="00000000">
      <w:pPr>
        <w:pStyle w:val="Tijeloteksta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 pomorskom dobru mora biti omogućen pristup osobama s posebnim potrebama na način da budu uklonjene prepreke sukladno propisu kojim se uređuje osiguranje pristupačnosti građevina osobama s invaliditetom i smanjene pokretljivosti.</w:t>
      </w:r>
    </w:p>
    <w:p w14:paraId="691CBED3" w14:textId="77777777" w:rsidR="00334C85" w:rsidRPr="00A47F3F" w:rsidRDefault="00000000">
      <w:pPr>
        <w:pStyle w:val="Tijeloteksta"/>
        <w:spacing w:before="1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Urbana oprema te javni nužnici i ostali komunalni objekti i uređaji koji se grade i postavljaju na pomorskom dobru moraju biti postavljeni na način da ih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mogu koristiti osobe s posebnim potrebama.</w:t>
      </w:r>
    </w:p>
    <w:p w14:paraId="0ED1835D" w14:textId="77777777" w:rsidR="00334C85" w:rsidRPr="00A47F3F" w:rsidRDefault="00334C85">
      <w:pPr>
        <w:pStyle w:val="Tijeloteksta"/>
        <w:spacing w:before="229"/>
        <w:ind w:left="0"/>
        <w:rPr>
          <w:rFonts w:ascii="Times New Roman" w:hAnsi="Times New Roman" w:cs="Times New Roman"/>
          <w:sz w:val="24"/>
          <w:szCs w:val="24"/>
        </w:rPr>
      </w:pPr>
    </w:p>
    <w:p w14:paraId="16A9510B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415"/>
        </w:tabs>
        <w:ind w:left="118" w:right="107" w:firstLine="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GRAĐENJE GRAĐEVINA KOJE SE PREMA POSEBNIM PROPISIMA GRADE BEZ GRAĐEVINSKE DOZVOLE I GLAVNOG PROJEKTA</w:t>
      </w:r>
    </w:p>
    <w:p w14:paraId="7896C6B2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B51813E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15.</w:t>
      </w:r>
    </w:p>
    <w:p w14:paraId="10D7F4A1" w14:textId="77777777" w:rsidR="00334C85" w:rsidRPr="00A47F3F" w:rsidRDefault="00000000">
      <w:pPr>
        <w:pStyle w:val="Tijeloteksta"/>
        <w:spacing w:before="229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Građevine koje se prema posebnim propisima grade bez građevinske dozvole i glavnog projekta</w:t>
      </w:r>
      <w:r w:rsidRPr="00A47F3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47F3F">
        <w:rPr>
          <w:rFonts w:ascii="Times New Roman" w:hAnsi="Times New Roman" w:cs="Times New Roman"/>
          <w:sz w:val="24"/>
          <w:szCs w:val="24"/>
        </w:rPr>
        <w:t xml:space="preserve">a čije je građenje dopušteno na prostoru pomorskog dobra, određene su pravilnikom kojim se uređuju jednostavne i druge građevine i radovi koji se mogu graditi, odnosno izvoditi bez građevinske dozvole u skladu s glavnim projektom i bez glavnog projekta te uredbom koju donosi Vlada Republike Hrvatske sukladno odredbama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Zakona.</w:t>
      </w:r>
    </w:p>
    <w:p w14:paraId="47D07471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230FF67C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16.</w:t>
      </w:r>
    </w:p>
    <w:p w14:paraId="366FA7F2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48AD1E4" w14:textId="77777777" w:rsidR="00334C85" w:rsidRPr="00A47F3F" w:rsidRDefault="00000000">
      <w:pPr>
        <w:pStyle w:val="Tijeloteksta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Građenje građevina koje se prema posebnim propisima grade bez građevinske dozvole i glavnog projekta, odnosno zahvati na pomorskom dobru koji se ne smatraju građenjem moraju se provoditi tako:</w:t>
      </w:r>
    </w:p>
    <w:p w14:paraId="0CA31603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spacing w:line="228" w:lineRule="exact"/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osigura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prolaz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uz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more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mora,</w:t>
      </w:r>
    </w:p>
    <w:p w14:paraId="67902011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67"/>
        </w:tabs>
        <w:ind w:left="118" w:right="118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 se građenje i zahvati koji se ne smatraju građenjem poduzimaju uz najviše oblikovne i tehničke standarde i u skladu s prirodnim i kulturnim obilježjima toga područja,</w:t>
      </w:r>
    </w:p>
    <w:p w14:paraId="1F2B281C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62"/>
        </w:tabs>
        <w:spacing w:before="1"/>
        <w:ind w:left="118" w:right="119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 se ne zadire u morska područja na kojima se nalaze staništa i vrste visoke vrijednosti očuvanja, neovisno o tome je li to područje zaštićeno zakonom,</w:t>
      </w:r>
    </w:p>
    <w:p w14:paraId="55AE7E48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spacing w:before="1" w:line="229" w:lineRule="exact"/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obalne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šume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zelenilo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morskoj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obali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uz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(autohtono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drveće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dr.),</w:t>
      </w:r>
    </w:p>
    <w:p w14:paraId="222F6E45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ind w:left="118" w:right="105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 sačuvaju autentične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prirodne 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kulturne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vrijednosti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obalnog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krajobraza,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neovisno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je li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to područje zaštićeno zakonom,</w:t>
      </w:r>
    </w:p>
    <w:p w14:paraId="10A605F1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69"/>
        </w:tabs>
        <w:spacing w:before="1"/>
        <w:ind w:left="118" w:right="116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da se u najvećoj mjeri sačuva izvornost prirode i ekosustavi u moru i na morskoj obali te izbjegne </w:t>
      </w:r>
      <w:proofErr w:type="spellStart"/>
      <w:r w:rsidRPr="00A47F3F">
        <w:rPr>
          <w:rFonts w:ascii="Times New Roman" w:hAnsi="Times New Roman" w:cs="Times New Roman"/>
          <w:sz w:val="24"/>
          <w:szCs w:val="24"/>
        </w:rPr>
        <w:t>betonizacija</w:t>
      </w:r>
      <w:proofErr w:type="spellEnd"/>
      <w:r w:rsidRPr="00A47F3F">
        <w:rPr>
          <w:rFonts w:ascii="Times New Roman" w:hAnsi="Times New Roman" w:cs="Times New Roman"/>
          <w:sz w:val="24"/>
          <w:szCs w:val="24"/>
        </w:rPr>
        <w:t xml:space="preserve"> obale uz more u području koje je široko najmanje 6 metara od crte koja je vodoravno udaljena od crte srednjih viših visokih voda</w:t>
      </w:r>
    </w:p>
    <w:p w14:paraId="4C3E9CDB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ind w:left="118" w:right="108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područja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obilježjima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nedirnute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prirode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isključe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bilo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kakve gradnje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drugih zahvata u prostoru,</w:t>
      </w:r>
    </w:p>
    <w:p w14:paraId="19146124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57"/>
        </w:tabs>
        <w:ind w:left="118" w:right="107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 se planiranje i građenje na čestici koja neposredno graniči s pomorskim dobrom ne smije izvoditi na udaljenosti manjoj od 6 metara od granice pomorskog dobra u građevinskom području Općine.</w:t>
      </w:r>
    </w:p>
    <w:p w14:paraId="3DDF64EA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dobru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dopušteno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planiranje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građenje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nisu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vezi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morem.</w:t>
      </w:r>
    </w:p>
    <w:p w14:paraId="478A33C2" w14:textId="77777777" w:rsidR="00334C85" w:rsidRDefault="00000000" w:rsidP="00A5182F">
      <w:pPr>
        <w:pStyle w:val="Odlomakpopisa"/>
        <w:numPr>
          <w:ilvl w:val="1"/>
          <w:numId w:val="5"/>
        </w:numPr>
        <w:tabs>
          <w:tab w:val="left" w:pos="903"/>
        </w:tabs>
        <w:ind w:left="118" w:right="106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5182F">
        <w:rPr>
          <w:rFonts w:ascii="Times New Roman" w:hAnsi="Times New Roman" w:cs="Times New Roman"/>
          <w:sz w:val="24"/>
          <w:szCs w:val="24"/>
        </w:rPr>
        <w:t>da je iznimno dopušteno građenje infrastrukturnih građevina kada je nužno da se dijelom ili u cijelosti nalaze na pomorskom dobru, te objekata za potrebe državnih tijela ako su njihovi poslovi u vezi s morem (lučka kapetanija, carinarnica, pomorska policija i sl.), kao i objekata u kojima se u javnom interesu ili interesu sporta ili edukacije obavlja djelatnost koja je povezana s morem (obalna šetnica, pomorski muzej, škola jedrenja, škola ronjenja i sl.).</w:t>
      </w:r>
    </w:p>
    <w:p w14:paraId="2F201724" w14:textId="77777777" w:rsidR="00A5182F" w:rsidRDefault="00A5182F" w:rsidP="00A5182F">
      <w:pPr>
        <w:tabs>
          <w:tab w:val="left" w:pos="903"/>
        </w:tabs>
        <w:ind w:right="106"/>
        <w:jc w:val="both"/>
        <w:rPr>
          <w:rFonts w:ascii="Times New Roman" w:hAnsi="Times New Roman" w:cs="Times New Roman"/>
          <w:sz w:val="24"/>
          <w:szCs w:val="24"/>
        </w:rPr>
      </w:pPr>
    </w:p>
    <w:p w14:paraId="568710F1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415"/>
        </w:tabs>
        <w:spacing w:before="68"/>
        <w:ind w:left="415" w:hanging="29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ODRŽAVANJE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ČISTOĆE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ČUVANJE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POVRŠINA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</w:t>
      </w:r>
    </w:p>
    <w:p w14:paraId="16A1C046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65A0549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17.</w:t>
      </w:r>
    </w:p>
    <w:p w14:paraId="5689A2C7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9367D4A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Pod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održavanjem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čistoće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čuvanjem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dobra,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smislu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Odluke,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smatra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se:</w:t>
      </w:r>
    </w:p>
    <w:p w14:paraId="3A716749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čišćenje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dobra,</w:t>
      </w:r>
    </w:p>
    <w:p w14:paraId="2B942879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određivanje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mjera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čuvanje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površina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dobra.</w:t>
      </w:r>
    </w:p>
    <w:p w14:paraId="6DE17256" w14:textId="77777777" w:rsidR="00334C85" w:rsidRPr="00A47F3F" w:rsidRDefault="00334C85">
      <w:pPr>
        <w:pStyle w:val="Tijeloteksta"/>
        <w:spacing w:before="17"/>
        <w:ind w:left="0"/>
        <w:rPr>
          <w:rFonts w:ascii="Times New Roman" w:hAnsi="Times New Roman" w:cs="Times New Roman"/>
          <w:sz w:val="24"/>
          <w:szCs w:val="24"/>
        </w:rPr>
      </w:pPr>
    </w:p>
    <w:p w14:paraId="7CEC38E9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18.</w:t>
      </w:r>
    </w:p>
    <w:p w14:paraId="0D504399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B3E0F49" w14:textId="2B6CB629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Održavanje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čistoće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osigurava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A5182F">
        <w:rPr>
          <w:rFonts w:ascii="Times New Roman" w:hAnsi="Times New Roman" w:cs="Times New Roman"/>
          <w:spacing w:val="-9"/>
          <w:sz w:val="24"/>
          <w:szCs w:val="24"/>
        </w:rPr>
        <w:t>Grad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76DD4107" w14:textId="452A8AA6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Čišćenje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 obavlja trgovačko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društvo </w:t>
      </w:r>
      <w:r w:rsidR="00A5182F">
        <w:rPr>
          <w:rFonts w:ascii="Times New Roman" w:hAnsi="Times New Roman" w:cs="Times New Roman"/>
          <w:sz w:val="24"/>
          <w:szCs w:val="24"/>
        </w:rPr>
        <w:t>INFRA-GRAD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d.o.o. </w:t>
      </w:r>
      <w:r w:rsidR="00A5182F">
        <w:rPr>
          <w:rFonts w:ascii="Times New Roman" w:hAnsi="Times New Roman" w:cs="Times New Roman"/>
          <w:sz w:val="24"/>
          <w:szCs w:val="24"/>
        </w:rPr>
        <w:t>Obrovac</w:t>
      </w:r>
      <w:r w:rsidRPr="00A47F3F">
        <w:rPr>
          <w:rFonts w:ascii="Times New Roman" w:hAnsi="Times New Roman" w:cs="Times New Roman"/>
          <w:sz w:val="24"/>
          <w:szCs w:val="24"/>
        </w:rPr>
        <w:t xml:space="preserve"> na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temelju Programa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održavanja komunalne infrastrukture i Plana upravljanja pomorskim dobrom, koje donosi </w:t>
      </w:r>
      <w:r w:rsidR="00A5182F">
        <w:rPr>
          <w:rFonts w:ascii="Times New Roman" w:hAnsi="Times New Roman" w:cs="Times New Roman"/>
          <w:sz w:val="24"/>
          <w:szCs w:val="24"/>
        </w:rPr>
        <w:t xml:space="preserve">Gradsko </w:t>
      </w:r>
      <w:r w:rsidRPr="00A47F3F">
        <w:rPr>
          <w:rFonts w:ascii="Times New Roman" w:hAnsi="Times New Roman" w:cs="Times New Roman"/>
          <w:sz w:val="24"/>
          <w:szCs w:val="24"/>
        </w:rPr>
        <w:t xml:space="preserve">vijeće </w:t>
      </w:r>
      <w:r w:rsidR="00A5182F">
        <w:rPr>
          <w:rFonts w:ascii="Times New Roman" w:hAnsi="Times New Roman" w:cs="Times New Roman"/>
          <w:sz w:val="24"/>
          <w:szCs w:val="24"/>
        </w:rPr>
        <w:t>Grada</w:t>
      </w:r>
      <w:r w:rsidRPr="00A47F3F">
        <w:rPr>
          <w:rFonts w:ascii="Times New Roman" w:hAnsi="Times New Roman" w:cs="Times New Roman"/>
          <w:sz w:val="24"/>
          <w:szCs w:val="24"/>
        </w:rPr>
        <w:t>.</w:t>
      </w:r>
    </w:p>
    <w:p w14:paraId="21149DC2" w14:textId="7F7B9E05" w:rsidR="00334C85" w:rsidRPr="00A47F3F" w:rsidRDefault="00000000">
      <w:pPr>
        <w:pStyle w:val="Tijeloteksta"/>
        <w:spacing w:before="229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Održavanje čistoće pomorskog dobra obuhvaća čišćenje plaža od otpada sa betonskih, asfaltnih, kamenih i šljunčanih površina plaže, održavanje hortikulture i uklanjanje otpada na pomorskom dobru na cijelom obalnom području</w:t>
      </w:r>
      <w:r w:rsidR="00A5182F">
        <w:rPr>
          <w:rFonts w:ascii="Times New Roman" w:hAnsi="Times New Roman" w:cs="Times New Roman"/>
          <w:sz w:val="24"/>
          <w:szCs w:val="24"/>
        </w:rPr>
        <w:t xml:space="preserve"> Grada</w:t>
      </w:r>
      <w:r w:rsidRPr="00A47F3F">
        <w:rPr>
          <w:rFonts w:ascii="Times New Roman" w:hAnsi="Times New Roman" w:cs="Times New Roman"/>
          <w:sz w:val="24"/>
          <w:szCs w:val="24"/>
        </w:rPr>
        <w:t xml:space="preserve"> te čišćenje sanitarnih čvorova.</w:t>
      </w:r>
    </w:p>
    <w:p w14:paraId="2EF4EAD4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19.</w:t>
      </w:r>
    </w:p>
    <w:p w14:paraId="04E18835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B330DC7" w14:textId="77777777" w:rsidR="00334C85" w:rsidRPr="00A47F3F" w:rsidRDefault="00000000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Standard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održavanja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čistoće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određuje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Upravni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odjel.</w:t>
      </w:r>
    </w:p>
    <w:p w14:paraId="50A471CB" w14:textId="77777777" w:rsidR="00334C85" w:rsidRPr="00A47F3F" w:rsidRDefault="00000000">
      <w:pPr>
        <w:pStyle w:val="Tijeloteksta"/>
        <w:spacing w:before="1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Izvanredno čišćenje pomorskog dobra odredit će se kada zbog vremenskih nepogoda ili sličnih događaja pomorsko dobro bude prekomjerno onečišćeno te kada ga je iz drugih razloga potrebno izvanredno očistiti.</w:t>
      </w:r>
    </w:p>
    <w:p w14:paraId="4FAE652B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lastRenderedPageBreak/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20.</w:t>
      </w:r>
    </w:p>
    <w:p w14:paraId="706BF617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8CCB787" w14:textId="77777777" w:rsidR="00334C85" w:rsidRPr="00A47F3F" w:rsidRDefault="00000000">
      <w:pPr>
        <w:pStyle w:val="Tijeloteksta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Pravna ili fizička osoba koja je na temelju akta koji predstavlja valjanu pravnu osnovu određenu Zakonom, stekla pravo posebne upotrebe ili gospodarskog korištenja pomorskog dobra dužna je svakodnevno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održavati čistom i funkcionalnom dio površine pomorskog dobra koja se koristi za obavljanje njene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djelatnosti.</w:t>
      </w:r>
    </w:p>
    <w:p w14:paraId="60A9BAE4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6A73989D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21.</w:t>
      </w:r>
    </w:p>
    <w:p w14:paraId="6FB2AC6E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48DD94B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nije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dozvoljeno:</w:t>
      </w:r>
    </w:p>
    <w:p w14:paraId="40D5EA4A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bacati,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odlagati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ispuštati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krute,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tekuće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plinovite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tvari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kojima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onečišćuje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dobro,</w:t>
      </w:r>
    </w:p>
    <w:p w14:paraId="6989DCC4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 w:line="261" w:lineRule="auto"/>
        <w:ind w:right="1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ispuštati</w:t>
      </w:r>
      <w:r w:rsidRPr="00A47F3F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krute</w:t>
      </w:r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tekuće</w:t>
      </w:r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otpade,</w:t>
      </w:r>
      <w:r w:rsidRPr="00A47F3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proofErr w:type="spellStart"/>
      <w:r w:rsidRPr="00A47F3F">
        <w:rPr>
          <w:rFonts w:ascii="Times New Roman" w:hAnsi="Times New Roman" w:cs="Times New Roman"/>
          <w:sz w:val="24"/>
          <w:szCs w:val="24"/>
        </w:rPr>
        <w:t>zauljene</w:t>
      </w:r>
      <w:proofErr w:type="spellEnd"/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vode,</w:t>
      </w:r>
      <w:r w:rsidRPr="00A47F3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fekalije</w:t>
      </w:r>
      <w:r w:rsidRPr="00A47F3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kao</w:t>
      </w:r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sve</w:t>
      </w:r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druge</w:t>
      </w:r>
      <w:r w:rsidRPr="00A47F3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tvari</w:t>
      </w:r>
      <w:r w:rsidRPr="00A47F3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koje</w:t>
      </w:r>
      <w:r w:rsidRPr="00A47F3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onečišćuju pomorsko dobro,</w:t>
      </w:r>
    </w:p>
    <w:p w14:paraId="68E73AC5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line="256" w:lineRule="auto"/>
        <w:ind w:right="11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nasipavati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ljudskom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radnjom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odlaganjem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materijala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obalu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(od iskopa, rušenja objekata, otpadnog materijala i dr.),</w:t>
      </w:r>
    </w:p>
    <w:p w14:paraId="09C6832B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ložiti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vatru,</w:t>
      </w:r>
    </w:p>
    <w:p w14:paraId="1FA2B5CE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pacing w:val="-2"/>
          <w:sz w:val="24"/>
          <w:szCs w:val="24"/>
        </w:rPr>
        <w:t>kampirati,</w:t>
      </w:r>
    </w:p>
    <w:p w14:paraId="4025679E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odlagati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građevinski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materijal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građevinski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krupni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otpad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odobrenja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Upravnog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odjela,</w:t>
      </w:r>
    </w:p>
    <w:p w14:paraId="7604F2AF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 w:line="261" w:lineRule="auto"/>
        <w:ind w:right="11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izlagati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slike,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knjige,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rabljene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stvari,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cvijeće,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poljoprivredne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proizvode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odobrenja Upravnog odjela,</w:t>
      </w:r>
    </w:p>
    <w:p w14:paraId="36DF1F0F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line="256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postavljati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glazbene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uređaje,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uređaje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reprodukciju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zvuka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uređaje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razglas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pojačanje zvuka bez odobrenja Upravnog odjela,</w:t>
      </w:r>
    </w:p>
    <w:p w14:paraId="28B7431D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postavljati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predmete,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naprave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strojeve,</w:t>
      </w:r>
    </w:p>
    <w:p w14:paraId="19968003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koristiti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dječje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igralište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sprave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igru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djece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protivno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njihovoj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namjeni,</w:t>
      </w:r>
    </w:p>
    <w:p w14:paraId="3DB9A9B7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popravljati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motorna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vozila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(osim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opravdanim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slučajevima),</w:t>
      </w:r>
    </w:p>
    <w:p w14:paraId="16B094EB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 w:line="256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prati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životinje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motorna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vozila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ostale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predmete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uređajima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objektima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javnu vodoopskrbu, osim na plažama predviđenim za pse,</w:t>
      </w:r>
    </w:p>
    <w:p w14:paraId="0F4DC122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4" w:line="256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dovoditi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puštati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kućne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ljubimce,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osim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plažama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pse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namjenu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posebno određene i označene,</w:t>
      </w:r>
    </w:p>
    <w:p w14:paraId="34F6ECF3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5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pljuvati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obavljati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nuždu,</w:t>
      </w:r>
    </w:p>
    <w:p w14:paraId="7FECF792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bacati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reklamne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letke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odobrenja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Upravnog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odjela,</w:t>
      </w:r>
    </w:p>
    <w:p w14:paraId="40E29F50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paliti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otpad,</w:t>
      </w:r>
    </w:p>
    <w:p w14:paraId="5106A2E4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oštećivati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/ili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uništavati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zelenilo,</w:t>
      </w:r>
    </w:p>
    <w:p w14:paraId="06A3F513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7" w:line="259" w:lineRule="auto"/>
        <w:ind w:right="10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donositi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staklenu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ambalažu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lako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lomljive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premete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čiji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lom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predstavljao opasnost za ostale korisnike,</w:t>
      </w:r>
    </w:p>
    <w:p w14:paraId="5AFD9120" w14:textId="77777777" w:rsidR="00334C85" w:rsidRPr="00A47F3F" w:rsidRDefault="00000000">
      <w:pPr>
        <w:pStyle w:val="Odlomakpopisa"/>
        <w:numPr>
          <w:ilvl w:val="0"/>
          <w:numId w:val="3"/>
        </w:numPr>
        <w:tabs>
          <w:tab w:val="left" w:pos="1186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obavljati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bilo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kakve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radnje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kojima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onečišćuje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oštećuje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dobro.</w:t>
      </w:r>
    </w:p>
    <w:p w14:paraId="4CB54D72" w14:textId="77777777" w:rsidR="00334C85" w:rsidRPr="00A47F3F" w:rsidRDefault="00334C85">
      <w:pPr>
        <w:pStyle w:val="Tijeloteksta"/>
        <w:spacing w:before="17"/>
        <w:ind w:left="0"/>
        <w:rPr>
          <w:rFonts w:ascii="Times New Roman" w:hAnsi="Times New Roman" w:cs="Times New Roman"/>
          <w:sz w:val="24"/>
          <w:szCs w:val="24"/>
        </w:rPr>
      </w:pPr>
    </w:p>
    <w:p w14:paraId="6268D991" w14:textId="77777777" w:rsidR="00334C85" w:rsidRPr="00A47F3F" w:rsidRDefault="00000000">
      <w:pPr>
        <w:pStyle w:val="Tijeloteksta"/>
        <w:ind w:right="112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Iznimno od odredbe stavka 1. podstavka 3. ovoga članka, dozvoljeno je provođenje nasipavanja ukoliko je prethodno za navedeni zahvat ishođena dozvola Upravnog odjela.</w:t>
      </w:r>
    </w:p>
    <w:p w14:paraId="3832D4B3" w14:textId="77777777" w:rsidR="00334C85" w:rsidRDefault="00334C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40D257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359"/>
        </w:tabs>
        <w:spacing w:before="69"/>
        <w:ind w:left="359" w:hanging="24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OSIGURANJE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NESMETANOG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PROLASKA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DUŽ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</w:t>
      </w:r>
    </w:p>
    <w:p w14:paraId="2AD22534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AEA0E4F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22.</w:t>
      </w:r>
    </w:p>
    <w:p w14:paraId="6033E568" w14:textId="77777777" w:rsidR="00334C85" w:rsidRPr="00A47F3F" w:rsidRDefault="00000000">
      <w:pPr>
        <w:pStyle w:val="Tijeloteksta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Nitko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nema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pravo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valjane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osnove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propisane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Zakonom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na:</w:t>
      </w:r>
    </w:p>
    <w:p w14:paraId="41F4B886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058"/>
        </w:tabs>
        <w:ind w:left="1058" w:hanging="2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posebnu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upotrebu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dobra,</w:t>
      </w:r>
    </w:p>
    <w:p w14:paraId="6457BC2D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058"/>
        </w:tabs>
        <w:ind w:left="1058" w:hanging="2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gospodarsko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korištenje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dobra,</w:t>
      </w:r>
    </w:p>
    <w:p w14:paraId="14DAFFD7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058"/>
        </w:tabs>
        <w:spacing w:before="1"/>
        <w:ind w:left="1058" w:hanging="22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obavljanje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djelatnosti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dobru,</w:t>
      </w:r>
    </w:p>
    <w:p w14:paraId="30958764" w14:textId="2F639C9F" w:rsidR="00334C85" w:rsidRPr="00A47F3F" w:rsidRDefault="00A5182F">
      <w:pPr>
        <w:pStyle w:val="Odlomakpopisa"/>
        <w:numPr>
          <w:ilvl w:val="1"/>
          <w:numId w:val="5"/>
        </w:numPr>
        <w:tabs>
          <w:tab w:val="left" w:pos="1100"/>
        </w:tabs>
        <w:ind w:left="118" w:right="110" w:firstLine="7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A47F3F">
        <w:rPr>
          <w:rFonts w:ascii="Times New Roman" w:hAnsi="Times New Roman" w:cs="Times New Roman"/>
          <w:sz w:val="24"/>
          <w:szCs w:val="24"/>
        </w:rPr>
        <w:t>radnju i/ili obavljanje drugih radova i/ili zahvata u prostoru pomorskog dobra koji se prema posebnim propisima kojima se uređuje građenje ne smatraju građenjem, kao i uredbom koju donosi Vlada Republike Hrvatske sukladno odredbama Zakona,</w:t>
      </w:r>
    </w:p>
    <w:p w14:paraId="7377C837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058"/>
        </w:tabs>
        <w:spacing w:line="229" w:lineRule="exact"/>
        <w:ind w:left="1058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lastRenderedPageBreak/>
        <w:t>ograničavanje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i/ili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isključivanje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opće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upotrebe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dobra,</w:t>
      </w:r>
    </w:p>
    <w:p w14:paraId="5548CB5C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058"/>
        </w:tabs>
        <w:spacing w:before="1"/>
        <w:ind w:left="1058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zaposjedanje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bilo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način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sebe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drugoga.</w:t>
      </w:r>
    </w:p>
    <w:p w14:paraId="64AE591E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0F9DC5CB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23.</w:t>
      </w:r>
    </w:p>
    <w:p w14:paraId="32B9B3D2" w14:textId="77777777" w:rsidR="00334C85" w:rsidRPr="00A47F3F" w:rsidRDefault="00000000">
      <w:pPr>
        <w:pStyle w:val="Tijeloteksta"/>
        <w:spacing w:before="230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Pravna ili fizička osoba koja je na temelju akta koji predstavlja valjanu pravnu osnovu određenu Zakonom, stekla pravo posebne upotrebe ili gospodarskog korištenja pomorskog dobra, gradnje i/ili obavljanja drugih radova, ograničenja ili isključenja dijela pomorskog dobra od opće upotrebe te drugog ovlaštenja stečenog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 temelju odredbi Zakona, dužna je to pravo koristiti na način, u opsegu i granicama određenim aktom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kojim je to pravo stekla te u skladu s odredbama Zakona.</w:t>
      </w:r>
    </w:p>
    <w:p w14:paraId="0574D962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6EC43E72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415"/>
        </w:tabs>
        <w:ind w:left="415" w:hanging="29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MJERE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PROVOĐENJE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DOBRU</w:t>
      </w:r>
    </w:p>
    <w:p w14:paraId="799C7DF1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398815D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24.</w:t>
      </w:r>
    </w:p>
    <w:p w14:paraId="0CA7752D" w14:textId="6C9DD1AD" w:rsidR="00334C85" w:rsidRPr="00A47F3F" w:rsidRDefault="00000000">
      <w:pPr>
        <w:pStyle w:val="Tijeloteksta"/>
        <w:spacing w:before="22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Nadzor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nad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provedbom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Odluke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provodi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Upravni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odjel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–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Odsjek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komunaln</w:t>
      </w:r>
      <w:r w:rsidR="00A5182F">
        <w:rPr>
          <w:rFonts w:ascii="Times New Roman" w:hAnsi="Times New Roman" w:cs="Times New Roman"/>
          <w:sz w:val="24"/>
          <w:szCs w:val="24"/>
        </w:rPr>
        <w:t>e djelatnosti i upravljanje prostorom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0F46EF28" w14:textId="77777777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Ovlašteni službenik Upravnog odjela - pomorski redar, poslove nadzora obavlja sukladno Zakonu, posebnim propisima i ovoj Odluci.</w:t>
      </w:r>
    </w:p>
    <w:p w14:paraId="2F5180AA" w14:textId="77777777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Pomorski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redar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obavljanju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službene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dužnosti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nosi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službenu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odoru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ima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službenu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iskaznicu.</w:t>
      </w:r>
    </w:p>
    <w:p w14:paraId="64C1B6E6" w14:textId="58CB93B4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Izgled službene odore te izgled i sadržaj službene iskaznice pomorskog redara propisuje</w:t>
      </w:r>
      <w:r w:rsidR="00A5182F">
        <w:rPr>
          <w:rFonts w:ascii="Times New Roman" w:hAnsi="Times New Roman" w:cs="Times New Roman"/>
          <w:sz w:val="24"/>
          <w:szCs w:val="24"/>
        </w:rPr>
        <w:t xml:space="preserve"> Gradsko</w:t>
      </w:r>
      <w:r w:rsidRPr="00A47F3F">
        <w:rPr>
          <w:rFonts w:ascii="Times New Roman" w:hAnsi="Times New Roman" w:cs="Times New Roman"/>
          <w:sz w:val="24"/>
          <w:szCs w:val="24"/>
        </w:rPr>
        <w:t xml:space="preserve"> vijeće</w:t>
      </w:r>
      <w:r w:rsidR="00A5182F">
        <w:rPr>
          <w:rFonts w:ascii="Times New Roman" w:hAnsi="Times New Roman" w:cs="Times New Roman"/>
          <w:sz w:val="24"/>
          <w:szCs w:val="24"/>
        </w:rPr>
        <w:t xml:space="preserve"> Grada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769277C8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25.</w:t>
      </w:r>
    </w:p>
    <w:p w14:paraId="6C0A38E0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F34E814" w14:textId="77777777" w:rsidR="00334C85" w:rsidRPr="00A47F3F" w:rsidRDefault="00000000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obavljanju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nadzora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nad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provedbom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Odluke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redar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ovlašten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je:</w:t>
      </w:r>
    </w:p>
    <w:p w14:paraId="0BB8271A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62"/>
        </w:tabs>
        <w:ind w:left="118" w:right="119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zatražiti i pregledati isprave (osobna iskaznica, putovnica, izvod iz sudskog registra i sl.) na temelju kojih može utvrditi identitet stranke ili zakonskog zastupnika stranke, kao i drugih osoba nazočnih prilikom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nadzora,</w:t>
      </w:r>
    </w:p>
    <w:p w14:paraId="32C0D023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60"/>
        </w:tabs>
        <w:ind w:left="118" w:right="120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uzimati izjave od odgovornih osoba radi pribavljanja dokaza o činjenicama koje se ne mogu izravno utvrditi, kao i od drugih osoba nazočnih prilikom nadzora,</w:t>
      </w:r>
    </w:p>
    <w:p w14:paraId="29FD9154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zatražiti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pisanim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putem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stranke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točne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potpune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podatke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dokumentaciju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potrebnu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nadzoru,</w:t>
      </w:r>
    </w:p>
    <w:p w14:paraId="7FBD0958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55"/>
        </w:tabs>
        <w:spacing w:before="1"/>
        <w:ind w:left="118" w:right="119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prikupljati dokaze i utvrđivati činjenično stanje na vizualni i drugi odgovarajući način (fotografiranjem, snimanjem kamerom, videozapisom i sl.),</w:t>
      </w:r>
    </w:p>
    <w:p w14:paraId="121C8043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spacing w:line="229" w:lineRule="exact"/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obavljati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radnje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svrhu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provedbe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nadzora,</w:t>
      </w:r>
    </w:p>
    <w:p w14:paraId="6A715797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ind w:left="118" w:right="105" w:firstLine="4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rješenjem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drugi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propisani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način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narediti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fizičkim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pravnim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osobama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mjere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održavanje reda na pomorskom dobru propisane ovom Odlukom odnosno druge mjere propisane Zakonom i drugim propisima,</w:t>
      </w:r>
    </w:p>
    <w:p w14:paraId="193A201D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spacing w:before="1" w:line="229" w:lineRule="exact"/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predložiti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izdavanje</w:t>
      </w:r>
      <w:r w:rsidRPr="00A47F3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obveznog</w:t>
      </w:r>
      <w:r w:rsidRPr="00A47F3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prekršajnog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naloga,</w:t>
      </w:r>
    </w:p>
    <w:p w14:paraId="65EEAD5C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746"/>
        </w:tabs>
        <w:spacing w:line="229" w:lineRule="exact"/>
        <w:ind w:left="746" w:hanging="22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naplatiti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novčanu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mjestu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počinjenja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prekršaja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počinitelja.</w:t>
      </w:r>
    </w:p>
    <w:p w14:paraId="107D7E70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39684443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26.</w:t>
      </w:r>
    </w:p>
    <w:p w14:paraId="700F934E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09316CB" w14:textId="77777777" w:rsidR="00334C85" w:rsidRPr="00A47F3F" w:rsidRDefault="00000000">
      <w:pPr>
        <w:pStyle w:val="Tijeloteksta"/>
        <w:spacing w:before="1"/>
        <w:ind w:right="11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Javnopravna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tijela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fizičke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obvezne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su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 redaru,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naknade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rad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troškove,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u roku koji im odredi, omogućiti provedbu nadzora i osigurati uvjete za neometan rad u okviru njegovih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ovlaštenja.</w:t>
      </w:r>
    </w:p>
    <w:p w14:paraId="45DE1C2C" w14:textId="77777777" w:rsidR="00334C85" w:rsidRPr="00A47F3F" w:rsidRDefault="00000000">
      <w:pPr>
        <w:pStyle w:val="Tijeloteksta"/>
        <w:spacing w:line="22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Upravni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odjel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ovlašten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zatražiti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pomoć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policije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ako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prilikom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izvršenja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rješenja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osnovano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očekuje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otpor.</w:t>
      </w:r>
    </w:p>
    <w:p w14:paraId="74EBA730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0F79C929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27.</w:t>
      </w:r>
    </w:p>
    <w:p w14:paraId="4E26F2F3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74331F0" w14:textId="77777777" w:rsidR="00334C85" w:rsidRPr="00A47F3F" w:rsidRDefault="00000000">
      <w:pPr>
        <w:pStyle w:val="Tijeloteksta"/>
        <w:spacing w:before="1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Kada pomorski redar utvrdi povredu propisa čije izvršenje je ovlašten nadzirati, obvezan je po službenoj dužnosti pokrenuti upravni postupak i narediti odgovarajuće mjere u skladu s ovom Odlukom.</w:t>
      </w:r>
    </w:p>
    <w:p w14:paraId="77DF9FF9" w14:textId="77777777" w:rsidR="00334C85" w:rsidRPr="00A47F3F" w:rsidRDefault="00334C85">
      <w:pPr>
        <w:jc w:val="both"/>
        <w:rPr>
          <w:rFonts w:ascii="Times New Roman" w:hAnsi="Times New Roman" w:cs="Times New Roman"/>
          <w:sz w:val="24"/>
          <w:szCs w:val="24"/>
        </w:rPr>
        <w:sectPr w:rsidR="00334C85" w:rsidRPr="00A47F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50"/>
          <w:pgMar w:top="1240" w:right="740" w:bottom="280" w:left="1300" w:header="720" w:footer="720" w:gutter="0"/>
          <w:cols w:space="720"/>
        </w:sectPr>
      </w:pPr>
    </w:p>
    <w:p w14:paraId="590900DA" w14:textId="77777777" w:rsidR="00334C85" w:rsidRPr="00A47F3F" w:rsidRDefault="00000000">
      <w:pPr>
        <w:pStyle w:val="Tijeloteksta"/>
        <w:spacing w:before="68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lastRenderedPageBreak/>
        <w:t>Kada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redar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utvrdi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nije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povrijeđen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čije izvršenje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ovlašten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nadzirati pa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stoga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nema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uvjeta za pokretanje upravnog postupka, pisanim putem će o tome obavijestiti poznatog prijavitelja u roku od osam dana od dana utvrđenja činjeničnog stanja.</w:t>
      </w:r>
    </w:p>
    <w:p w14:paraId="49728C87" w14:textId="77777777" w:rsidR="00334C85" w:rsidRPr="00A47F3F" w:rsidRDefault="00334C85">
      <w:pPr>
        <w:pStyle w:val="Tijeloteksta"/>
        <w:spacing w:before="2"/>
        <w:ind w:left="0"/>
        <w:rPr>
          <w:rFonts w:ascii="Times New Roman" w:hAnsi="Times New Roman" w:cs="Times New Roman"/>
          <w:sz w:val="24"/>
          <w:szCs w:val="24"/>
        </w:rPr>
      </w:pPr>
    </w:p>
    <w:p w14:paraId="4A85EF02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28.</w:t>
      </w:r>
    </w:p>
    <w:p w14:paraId="0F2F0303" w14:textId="77777777" w:rsidR="00334C85" w:rsidRPr="00A47F3F" w:rsidRDefault="00000000">
      <w:pPr>
        <w:pStyle w:val="Tijeloteksta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Mjere</w:t>
      </w:r>
      <w:r w:rsidRPr="00A47F3F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održavanje</w:t>
      </w:r>
      <w:r w:rsidRPr="00A47F3F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</w:t>
      </w:r>
      <w:r w:rsidRPr="00A47F3F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pomorskom</w:t>
      </w:r>
      <w:r w:rsidRPr="00A47F3F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dobru</w:t>
      </w:r>
      <w:r w:rsidRPr="00A47F3F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propisane</w:t>
      </w:r>
      <w:r w:rsidRPr="00A47F3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ovom</w:t>
      </w:r>
      <w:r w:rsidRPr="00A47F3F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Odlukom</w:t>
      </w:r>
      <w:r w:rsidRPr="00A47F3F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pomorski</w:t>
      </w:r>
      <w:r w:rsidRPr="00A47F3F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redar</w:t>
      </w:r>
      <w:r w:rsidRPr="00A47F3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naređuje rješenjem osobi koja je povrijedila Odluku, odnosno osobi koja je obvezna otkloniti utvrđenu povredu.</w:t>
      </w:r>
    </w:p>
    <w:p w14:paraId="1993310E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Ako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stavka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ovoga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članka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može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utvrditi,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rješenje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donosi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protiv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nepoznate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osobe.</w:t>
      </w:r>
    </w:p>
    <w:p w14:paraId="3ECDAAF2" w14:textId="77777777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Ako pomorski redar utvrdi povredu propisa čije izvršenje je ovlašten nadzirati, može donijeti rješenje i bez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saslušanja stranke.</w:t>
      </w:r>
    </w:p>
    <w:p w14:paraId="7323DCFA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Poslove iz stavka 1. ovoga članka pomorski redar obavlja kao javnu ovlast te je ovlašten provesti izvršenje rješenja koje donese.</w:t>
      </w:r>
    </w:p>
    <w:p w14:paraId="41E16592" w14:textId="77777777" w:rsidR="00334C85" w:rsidRPr="00A47F3F" w:rsidRDefault="00000000">
      <w:pPr>
        <w:pStyle w:val="Naslov2"/>
        <w:spacing w:before="23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29.</w:t>
      </w:r>
    </w:p>
    <w:p w14:paraId="7F026A87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ABDAABE" w14:textId="77777777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Protiv upravnog akta kojeg donosi pomorski redar može se izjaviti žalba ministarstvu u čijem su djelokrugu poslovi pomorstva.</w:t>
      </w:r>
    </w:p>
    <w:p w14:paraId="794BEB80" w14:textId="77777777" w:rsidR="00334C85" w:rsidRPr="00A47F3F" w:rsidRDefault="00000000">
      <w:pPr>
        <w:pStyle w:val="Tijeloteksta"/>
        <w:spacing w:line="229" w:lineRule="exact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Žalba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izjavljena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protiv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rješenja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pomorskog</w:t>
      </w:r>
      <w:r w:rsidRPr="00A47F3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redara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odgađa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njegovo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izvršenje.</w:t>
      </w:r>
    </w:p>
    <w:p w14:paraId="70967B58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5806C3E5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472"/>
        </w:tabs>
        <w:ind w:left="472" w:hanging="354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pacing w:val="-2"/>
          <w:sz w:val="24"/>
          <w:szCs w:val="24"/>
        </w:rPr>
        <w:t>PREKRŠAJNE</w:t>
      </w:r>
      <w:r w:rsidRPr="00A47F3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ODREDBE</w:t>
      </w:r>
    </w:p>
    <w:p w14:paraId="16961BCF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7B59218" w14:textId="77777777" w:rsidR="00334C85" w:rsidRPr="00A47F3F" w:rsidRDefault="00000000">
      <w:pPr>
        <w:pStyle w:val="Naslov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30.</w:t>
      </w:r>
    </w:p>
    <w:p w14:paraId="2BB2578B" w14:textId="77777777" w:rsidR="00334C85" w:rsidRPr="00A47F3F" w:rsidRDefault="00334C85">
      <w:pPr>
        <w:pStyle w:val="Tijeloteksta"/>
        <w:spacing w:before="3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3D54B81" w14:textId="66835D10" w:rsidR="00334C85" w:rsidRPr="00A47F3F" w:rsidRDefault="00000000">
      <w:pPr>
        <w:pStyle w:val="Tijeloteksta"/>
        <w:spacing w:line="249" w:lineRule="auto"/>
        <w:ind w:right="11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39222C">
        <w:rPr>
          <w:rFonts w:ascii="Times New Roman" w:hAnsi="Times New Roman" w:cs="Times New Roman"/>
          <w:sz w:val="24"/>
          <w:szCs w:val="24"/>
        </w:rPr>
        <w:t xml:space="preserve">60,00 do </w:t>
      </w:r>
      <w:r w:rsidRPr="00A47F3F">
        <w:rPr>
          <w:rFonts w:ascii="Times New Roman" w:hAnsi="Times New Roman" w:cs="Times New Roman"/>
          <w:sz w:val="24"/>
          <w:szCs w:val="24"/>
        </w:rPr>
        <w:t>1.320,00 eura kaznit će se za prekršaj pravna osoba koja obavlja</w:t>
      </w:r>
      <w:r w:rsidRPr="00A47F3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komunalnu djelatnost ako:</w:t>
      </w:r>
    </w:p>
    <w:p w14:paraId="58BE962A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184"/>
          <w:tab w:val="left" w:pos="1186"/>
        </w:tabs>
        <w:spacing w:before="2" w:line="249" w:lineRule="auto"/>
        <w:ind w:left="1186" w:right="10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održava u stanju funkcionalne sposobnosti predmete ili objekte na pomorskom dobru koji predstavljaju urbanu opremu (članak 10. stavak 1. Odluke),</w:t>
      </w:r>
    </w:p>
    <w:p w14:paraId="22939E4E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184"/>
          <w:tab w:val="left" w:pos="1186"/>
        </w:tabs>
        <w:spacing w:before="2" w:line="249" w:lineRule="auto"/>
        <w:ind w:left="1186"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održava u stanju funkcionalne sposobnosti i ispravnosti javnu rasvjetu, opremu i uređaje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javne rasvjete (članak 11. stavak 3. Odluke),</w:t>
      </w:r>
    </w:p>
    <w:p w14:paraId="142CD009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184"/>
          <w:tab w:val="left" w:pos="1186"/>
        </w:tabs>
        <w:spacing w:before="1" w:line="249" w:lineRule="auto"/>
        <w:ind w:left="1186"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održava javne nužnike u stanju funkcionalne sposobnosti te na način da ispunjavaju odgovarajuće higijenske i tehničke uvjete (članak 12. Odluke),</w:t>
      </w:r>
    </w:p>
    <w:p w14:paraId="16359781" w14:textId="77777777" w:rsidR="00334C85" w:rsidRPr="00A47F3F" w:rsidRDefault="00000000">
      <w:pPr>
        <w:pStyle w:val="Odlomakpopisa"/>
        <w:numPr>
          <w:ilvl w:val="1"/>
          <w:numId w:val="5"/>
        </w:numPr>
        <w:tabs>
          <w:tab w:val="left" w:pos="1184"/>
          <w:tab w:val="left" w:pos="1186"/>
        </w:tabs>
        <w:spacing w:before="2" w:line="249" w:lineRule="auto"/>
        <w:ind w:left="1186"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ne čisti pomorsko dobro temeljem Programa održavanja komunalne infrastrukture i Plana upravljanja pomorskim dobrom koje donosi Općinsko vijeće Općine (članak 18. stavak 2.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Odluke).</w:t>
      </w:r>
    </w:p>
    <w:p w14:paraId="60E5AD7E" w14:textId="3478B159" w:rsidR="00334C85" w:rsidRPr="00A47F3F" w:rsidRDefault="00000000">
      <w:pPr>
        <w:pStyle w:val="Tijeloteksta"/>
        <w:spacing w:line="249" w:lineRule="auto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Novčanom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kaznom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iznosu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="0039222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5563566"/>
      <w:r w:rsidR="0039222C" w:rsidRPr="0039222C">
        <w:rPr>
          <w:rFonts w:ascii="Times New Roman" w:hAnsi="Times New Roman" w:cs="Times New Roman"/>
          <w:sz w:val="24"/>
          <w:szCs w:val="24"/>
        </w:rPr>
        <w:t>10,00</w:t>
      </w:r>
      <w:r w:rsidR="0039222C">
        <w:rPr>
          <w:rFonts w:ascii="Times New Roman" w:hAnsi="Times New Roman" w:cs="Times New Roman"/>
          <w:sz w:val="24"/>
          <w:szCs w:val="24"/>
        </w:rPr>
        <w:t xml:space="preserve"> do </w:t>
      </w:r>
      <w:r w:rsidRPr="00A47F3F">
        <w:rPr>
          <w:rFonts w:ascii="Times New Roman" w:hAnsi="Times New Roman" w:cs="Times New Roman"/>
          <w:sz w:val="24"/>
          <w:szCs w:val="24"/>
        </w:rPr>
        <w:t>26</w:t>
      </w:r>
      <w:r w:rsidR="0039222C">
        <w:rPr>
          <w:rFonts w:ascii="Times New Roman" w:hAnsi="Times New Roman" w:cs="Times New Roman"/>
          <w:sz w:val="24"/>
          <w:szCs w:val="24"/>
        </w:rPr>
        <w:t>0</w:t>
      </w:r>
      <w:r w:rsidRPr="00A47F3F">
        <w:rPr>
          <w:rFonts w:ascii="Times New Roman" w:hAnsi="Times New Roman" w:cs="Times New Roman"/>
          <w:sz w:val="24"/>
          <w:szCs w:val="24"/>
        </w:rPr>
        <w:t>,00</w:t>
      </w:r>
      <w:r w:rsidRPr="00A47F3F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bookmarkEnd w:id="0"/>
      <w:r w:rsidRPr="00A47F3F">
        <w:rPr>
          <w:rFonts w:ascii="Times New Roman" w:hAnsi="Times New Roman" w:cs="Times New Roman"/>
          <w:sz w:val="24"/>
          <w:szCs w:val="24"/>
        </w:rPr>
        <w:t>eura</w:t>
      </w:r>
      <w:r w:rsidRPr="00A47F3F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kaznit</w:t>
      </w:r>
      <w:r w:rsidRPr="00A47F3F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će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odgovorna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pravnoj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osobi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koja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učini prekršaj iz stavka 1. ovoga članka.</w:t>
      </w:r>
    </w:p>
    <w:p w14:paraId="663D9523" w14:textId="4B22A88B" w:rsidR="00334C85" w:rsidRPr="00A47F3F" w:rsidRDefault="00000000">
      <w:pPr>
        <w:pStyle w:val="Tijeloteksta"/>
        <w:spacing w:before="1" w:line="249" w:lineRule="auto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Novčanom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kaznom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iznosu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39222C">
        <w:rPr>
          <w:rFonts w:ascii="Times New Roman" w:hAnsi="Times New Roman" w:cs="Times New Roman"/>
          <w:spacing w:val="18"/>
          <w:sz w:val="24"/>
          <w:szCs w:val="24"/>
        </w:rPr>
        <w:t xml:space="preserve">30 do </w:t>
      </w:r>
      <w:r w:rsidRPr="00A47F3F">
        <w:rPr>
          <w:rFonts w:ascii="Times New Roman" w:hAnsi="Times New Roman" w:cs="Times New Roman"/>
          <w:sz w:val="24"/>
          <w:szCs w:val="24"/>
        </w:rPr>
        <w:t>660,00</w:t>
      </w:r>
      <w:r w:rsidRPr="00A47F3F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eura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kaznit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će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fizička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obrtnik</w:t>
      </w:r>
      <w:r w:rsidRPr="00A47F3F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koja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obavlja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drugu samostalnu djelatnost koja učini prekršaj iz stavka 1. ovoga članka.</w:t>
      </w:r>
    </w:p>
    <w:p w14:paraId="638F3BCD" w14:textId="55ADB2E8" w:rsidR="00334C85" w:rsidRPr="00A47F3F" w:rsidRDefault="00000000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39222C" w:rsidRPr="0039222C">
        <w:rPr>
          <w:rFonts w:ascii="Times New Roman" w:hAnsi="Times New Roman" w:cs="Times New Roman"/>
          <w:sz w:val="24"/>
          <w:szCs w:val="24"/>
        </w:rPr>
        <w:t>10,00</w:t>
      </w:r>
      <w:r w:rsidR="0039222C">
        <w:rPr>
          <w:rFonts w:ascii="Times New Roman" w:hAnsi="Times New Roman" w:cs="Times New Roman"/>
          <w:sz w:val="24"/>
          <w:szCs w:val="24"/>
        </w:rPr>
        <w:t xml:space="preserve"> do </w:t>
      </w:r>
      <w:r w:rsidR="0039222C" w:rsidRPr="00A47F3F">
        <w:rPr>
          <w:rFonts w:ascii="Times New Roman" w:hAnsi="Times New Roman" w:cs="Times New Roman"/>
          <w:sz w:val="24"/>
          <w:szCs w:val="24"/>
        </w:rPr>
        <w:t>26</w:t>
      </w:r>
      <w:r w:rsidR="0039222C">
        <w:rPr>
          <w:rFonts w:ascii="Times New Roman" w:hAnsi="Times New Roman" w:cs="Times New Roman"/>
          <w:sz w:val="24"/>
          <w:szCs w:val="24"/>
        </w:rPr>
        <w:t>0</w:t>
      </w:r>
      <w:r w:rsidR="0039222C" w:rsidRPr="00A47F3F">
        <w:rPr>
          <w:rFonts w:ascii="Times New Roman" w:hAnsi="Times New Roman" w:cs="Times New Roman"/>
          <w:sz w:val="24"/>
          <w:szCs w:val="24"/>
        </w:rPr>
        <w:t>,00</w:t>
      </w:r>
      <w:r w:rsidR="0039222C" w:rsidRPr="00A47F3F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eura kaznit će se fizička osoba koja učini prekršaj iz stavka 1. ovoga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članka.</w:t>
      </w:r>
    </w:p>
    <w:p w14:paraId="08F60A62" w14:textId="77777777" w:rsidR="00334C85" w:rsidRPr="00A47F3F" w:rsidRDefault="00000000">
      <w:pPr>
        <w:pStyle w:val="Naslov2"/>
        <w:spacing w:before="22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31.</w:t>
      </w:r>
    </w:p>
    <w:p w14:paraId="61F8FC16" w14:textId="77777777" w:rsidR="00334C85" w:rsidRPr="00A47F3F" w:rsidRDefault="00334C85">
      <w:pPr>
        <w:pStyle w:val="Tijeloteksta"/>
        <w:spacing w:before="47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7EBB175" w14:textId="758B2777" w:rsidR="00334C85" w:rsidRPr="00A47F3F" w:rsidRDefault="00000000">
      <w:pPr>
        <w:pStyle w:val="Tijeloteksta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39222C">
        <w:rPr>
          <w:rFonts w:ascii="Times New Roman" w:hAnsi="Times New Roman" w:cs="Times New Roman"/>
          <w:sz w:val="24"/>
          <w:szCs w:val="24"/>
        </w:rPr>
        <w:t xml:space="preserve">60,00 do </w:t>
      </w:r>
      <w:r w:rsidRPr="00A47F3F">
        <w:rPr>
          <w:rFonts w:ascii="Times New Roman" w:hAnsi="Times New Roman" w:cs="Times New Roman"/>
          <w:sz w:val="24"/>
          <w:szCs w:val="24"/>
        </w:rPr>
        <w:t>1.320,00 eura kaznit će se za prekršaj koncesionar koji upravlja morskom plažom ako:</w:t>
      </w:r>
    </w:p>
    <w:p w14:paraId="1803AAB3" w14:textId="77777777" w:rsidR="00334C85" w:rsidRPr="00A47F3F" w:rsidRDefault="00000000">
      <w:pPr>
        <w:pStyle w:val="Odlomakpopisa"/>
        <w:numPr>
          <w:ilvl w:val="0"/>
          <w:numId w:val="2"/>
        </w:numPr>
        <w:tabs>
          <w:tab w:val="left" w:pos="1182"/>
        </w:tabs>
        <w:spacing w:before="6"/>
        <w:ind w:left="1182" w:hanging="356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ogradi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način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ograniči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pristup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plaži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6.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4.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5FB85CA8" w14:textId="77777777" w:rsidR="00334C85" w:rsidRPr="00A47F3F" w:rsidRDefault="00000000">
      <w:pPr>
        <w:pStyle w:val="Odlomakpopisa"/>
        <w:numPr>
          <w:ilvl w:val="0"/>
          <w:numId w:val="2"/>
        </w:numPr>
        <w:tabs>
          <w:tab w:val="left" w:pos="1182"/>
        </w:tabs>
        <w:spacing w:before="10"/>
        <w:ind w:left="1182" w:hanging="356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naplaćuje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ulaz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morsku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 6.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5.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3EC78BBF" w14:textId="77777777" w:rsidR="00334C85" w:rsidRPr="00A47F3F" w:rsidRDefault="00000000">
      <w:pPr>
        <w:pStyle w:val="Odlomakpopisa"/>
        <w:numPr>
          <w:ilvl w:val="0"/>
          <w:numId w:val="2"/>
        </w:numPr>
        <w:tabs>
          <w:tab w:val="left" w:pos="1182"/>
          <w:tab w:val="left" w:pos="1184"/>
        </w:tabs>
        <w:spacing w:before="5" w:line="252" w:lineRule="auto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dohranjuje morsku plažu zemljanim materijalom, otpadom, iskopom i sl. (članak 7. stavak 2.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0848FBC0" w14:textId="77777777" w:rsidR="00334C85" w:rsidRPr="00A47F3F" w:rsidRDefault="00000000">
      <w:pPr>
        <w:pStyle w:val="Odlomakpopisa"/>
        <w:numPr>
          <w:ilvl w:val="0"/>
          <w:numId w:val="2"/>
        </w:numPr>
        <w:tabs>
          <w:tab w:val="left" w:pos="1184"/>
          <w:tab w:val="left" w:pos="1186"/>
        </w:tabs>
        <w:spacing w:before="5" w:line="249" w:lineRule="auto"/>
        <w:ind w:left="1186" w:right="107" w:hanging="36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dohranjuje morsku plažu s većom količinom od 0,35 kubnih metara po dužnom metru obale plaže, osim ako je isto potrebno za očuvanje prosječne godišnje pozicije obalne crte (članak 7. stavci 3. . Odluke),</w:t>
      </w:r>
    </w:p>
    <w:p w14:paraId="72EEB4A9" w14:textId="77777777" w:rsidR="00334C85" w:rsidRPr="00A47F3F" w:rsidRDefault="00000000">
      <w:pPr>
        <w:pStyle w:val="Odlomakpopisa"/>
        <w:numPr>
          <w:ilvl w:val="0"/>
          <w:numId w:val="2"/>
        </w:numPr>
        <w:tabs>
          <w:tab w:val="left" w:pos="1182"/>
          <w:tab w:val="left" w:pos="1184"/>
        </w:tabs>
        <w:spacing w:line="252" w:lineRule="auto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dohranjuje uređenu morsku plažu tako da se mijenja prosječna godišnja pozicija obalne </w:t>
      </w:r>
      <w:r w:rsidRPr="00A47F3F">
        <w:rPr>
          <w:rFonts w:ascii="Times New Roman" w:hAnsi="Times New Roman" w:cs="Times New Roman"/>
          <w:sz w:val="24"/>
          <w:szCs w:val="24"/>
        </w:rPr>
        <w:lastRenderedPageBreak/>
        <w:t>crte, izgled morske plaže ili njezine karakteristike (članak 7. stavak 4. Odluke),</w:t>
      </w:r>
    </w:p>
    <w:p w14:paraId="4A95B546" w14:textId="77777777" w:rsidR="00334C85" w:rsidRPr="00A47F3F" w:rsidRDefault="00000000">
      <w:pPr>
        <w:pStyle w:val="Odlomakpopisa"/>
        <w:numPr>
          <w:ilvl w:val="0"/>
          <w:numId w:val="2"/>
        </w:numPr>
        <w:tabs>
          <w:tab w:val="left" w:pos="1182"/>
          <w:tab w:val="left" w:pos="1184"/>
        </w:tabs>
        <w:spacing w:line="252" w:lineRule="auto"/>
        <w:ind w:right="11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uređenu morsku plažu ne označi i ne zaštiti s morske strane te na vidljivim mjestima ne istakne informativnu ploču s podacima o kakvoći mora za kupanje, podatkom je li dopušten pristup kućnim ljubimcima, morskom i kopnenom dijelu plaže i informacijama o mogućim izvanrednim događajima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morskoj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plaži,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a u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skladu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važećim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provedbenim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propisima tijela državne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uprave nadležnog za zaštitu okoliša i prirode (članak 9. stavak 2. Odluke).</w:t>
      </w:r>
    </w:p>
    <w:p w14:paraId="6C581E43" w14:textId="7940B7DB" w:rsidR="00334C85" w:rsidRPr="00A47F3F" w:rsidRDefault="00000000">
      <w:pPr>
        <w:pStyle w:val="Tijeloteksta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</w:t>
      </w:r>
      <w:bookmarkStart w:id="1" w:name="_Hlk175563683"/>
      <w:r w:rsidRPr="00A47F3F">
        <w:rPr>
          <w:rFonts w:ascii="Times New Roman" w:hAnsi="Times New Roman" w:cs="Times New Roman"/>
          <w:sz w:val="24"/>
          <w:szCs w:val="24"/>
        </w:rPr>
        <w:t xml:space="preserve">od </w:t>
      </w:r>
      <w:r w:rsidR="0039222C">
        <w:rPr>
          <w:rFonts w:ascii="Times New Roman" w:hAnsi="Times New Roman" w:cs="Times New Roman"/>
          <w:sz w:val="24"/>
          <w:szCs w:val="24"/>
        </w:rPr>
        <w:t xml:space="preserve">10,00 do </w:t>
      </w:r>
      <w:r w:rsidRPr="00A47F3F">
        <w:rPr>
          <w:rFonts w:ascii="Times New Roman" w:hAnsi="Times New Roman" w:cs="Times New Roman"/>
          <w:sz w:val="24"/>
          <w:szCs w:val="24"/>
        </w:rPr>
        <w:t>26</w:t>
      </w:r>
      <w:r w:rsidR="0039222C">
        <w:rPr>
          <w:rFonts w:ascii="Times New Roman" w:hAnsi="Times New Roman" w:cs="Times New Roman"/>
          <w:sz w:val="24"/>
          <w:szCs w:val="24"/>
        </w:rPr>
        <w:t>0</w:t>
      </w:r>
      <w:r w:rsidRPr="00A47F3F">
        <w:rPr>
          <w:rFonts w:ascii="Times New Roman" w:hAnsi="Times New Roman" w:cs="Times New Roman"/>
          <w:sz w:val="24"/>
          <w:szCs w:val="24"/>
        </w:rPr>
        <w:t xml:space="preserve">,00 eura </w:t>
      </w:r>
      <w:bookmarkEnd w:id="1"/>
      <w:r w:rsidRPr="00A47F3F">
        <w:rPr>
          <w:rFonts w:ascii="Times New Roman" w:hAnsi="Times New Roman" w:cs="Times New Roman"/>
          <w:sz w:val="24"/>
          <w:szCs w:val="24"/>
        </w:rPr>
        <w:t>kaznit će se i odgovorna osoba u pravnoj osobi koja učini prekršaj iz stavka 1. ovoga članka.</w:t>
      </w:r>
    </w:p>
    <w:p w14:paraId="5B66A373" w14:textId="0A2B85CF" w:rsidR="00334C85" w:rsidRPr="00A47F3F" w:rsidRDefault="00000000">
      <w:pPr>
        <w:pStyle w:val="Tijeloteksta"/>
        <w:spacing w:before="68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39222C">
        <w:rPr>
          <w:rFonts w:ascii="Times New Roman" w:hAnsi="Times New Roman" w:cs="Times New Roman"/>
          <w:sz w:val="24"/>
          <w:szCs w:val="24"/>
        </w:rPr>
        <w:t xml:space="preserve">30,00 do </w:t>
      </w:r>
      <w:r w:rsidRPr="00A47F3F">
        <w:rPr>
          <w:rFonts w:ascii="Times New Roman" w:hAnsi="Times New Roman" w:cs="Times New Roman"/>
          <w:sz w:val="24"/>
          <w:szCs w:val="24"/>
        </w:rPr>
        <w:t>660,00 eura kaznit će se fizička osoba obrtnik i osoba koja obavlja drugu samostalnu djelatnost koja učini prekršaj iz stavka 1. ovoga članka.</w:t>
      </w:r>
    </w:p>
    <w:p w14:paraId="0B996CEA" w14:textId="6CAFFDD3" w:rsidR="00334C85" w:rsidRPr="00A47F3F" w:rsidRDefault="00000000">
      <w:pPr>
        <w:pStyle w:val="Tijeloteksta"/>
        <w:spacing w:before="1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39222C">
        <w:rPr>
          <w:rFonts w:ascii="Times New Roman" w:hAnsi="Times New Roman" w:cs="Times New Roman"/>
          <w:sz w:val="24"/>
          <w:szCs w:val="24"/>
        </w:rPr>
        <w:t>10,00 do 26</w:t>
      </w:r>
      <w:r w:rsidRPr="00A47F3F">
        <w:rPr>
          <w:rFonts w:ascii="Times New Roman" w:hAnsi="Times New Roman" w:cs="Times New Roman"/>
          <w:sz w:val="24"/>
          <w:szCs w:val="24"/>
        </w:rPr>
        <w:t xml:space="preserve">0,00 eura kaznit će se fizička osoba koja učini prekršaj iz stavka 1. ovoga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članka.</w:t>
      </w:r>
    </w:p>
    <w:p w14:paraId="17F40355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0730A1CF" w14:textId="77777777" w:rsidR="00334C85" w:rsidRPr="00A47F3F" w:rsidRDefault="00000000">
      <w:pPr>
        <w:pStyle w:val="Naslov2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32.</w:t>
      </w:r>
    </w:p>
    <w:p w14:paraId="6FBC3213" w14:textId="348AEACA" w:rsidR="00334C85" w:rsidRPr="00A47F3F" w:rsidRDefault="00000000">
      <w:pPr>
        <w:pStyle w:val="Tijeloteksta"/>
        <w:spacing w:before="22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Novčanom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kaznom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iznosu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9222C">
        <w:rPr>
          <w:rFonts w:ascii="Times New Roman" w:hAnsi="Times New Roman" w:cs="Times New Roman"/>
          <w:spacing w:val="-2"/>
          <w:sz w:val="24"/>
          <w:szCs w:val="24"/>
        </w:rPr>
        <w:t xml:space="preserve">60,00 do </w:t>
      </w:r>
      <w:r w:rsidRPr="00A47F3F">
        <w:rPr>
          <w:rFonts w:ascii="Times New Roman" w:hAnsi="Times New Roman" w:cs="Times New Roman"/>
          <w:sz w:val="24"/>
          <w:szCs w:val="24"/>
        </w:rPr>
        <w:t>1.320,00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eura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kaznit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će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prekršaj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koja:</w:t>
      </w:r>
    </w:p>
    <w:p w14:paraId="21DA05BB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održava objekte i predmete koje koristi za posebnu upotrebu ili gospodarsko korištenje pomorskog dobra urednim i ispravnim te ne brine da nemaju oštećenja zbog kojih postoji opasnost za život i zdravlje ljudi, imovinu veće vrijednosti ili okoliš (članak 4. stavak 2. Odluke),</w:t>
      </w:r>
    </w:p>
    <w:p w14:paraId="441A901B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postavi urbanu opremu suprotno općem aktu Općine kojim se uređuju uvjeti i postupak za postavljanje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reklamnih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oglasnih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predmeta, privremenih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objekata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predmeta, ugostiteljskih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terasa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 druge opreme i uređaja (članak 10. stavak 3. Odluke),</w:t>
      </w:r>
    </w:p>
    <w:p w14:paraId="4A1725FD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1"/>
        <w:ind w:right="11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oštećuje, uništava, šara ili na bilo koji način devastira, uklanja, premješta i upotrebljava urbanu opremu suprotno osnovnoj namjeni (članak 10. stavak 4. Odluke),</w:t>
      </w:r>
    </w:p>
    <w:p w14:paraId="75192E01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priključi električne instalacije rasvjete i druge instalacije na sustav javne rasvjete ili na drugi način koristi sustav javne rasvjete bez ili suprotno izričitoj suglasnosti Upravnog odjela (članak 11. stavak 4. Odluke)</w:t>
      </w:r>
    </w:p>
    <w:p w14:paraId="6206C70F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osigura korištenje površina pomorskog dobra na način koji omogućava kretanje osoba s posebnim potrebama (članak 14. stavak 1. Odluke),</w:t>
      </w:r>
    </w:p>
    <w:p w14:paraId="390F7D77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1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Gradi građevine koje se prema posebnim propisima grade bez građevinske dozvole i glavnog projekta, odnosno provodi zahvate na pomorskom dobru koji se ne smatraju građenjem na način da onemogućuje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prolaz uz more i do mora (članak 16. stavak 1. točka 1. Odluke),</w:t>
      </w:r>
    </w:p>
    <w:p w14:paraId="224D111A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ind w:right="11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održava dio površine pomorskog dobra koje koristi za posebnu upotrebu ili gospodarsko korištenje pomorskog dobra, a koja se onečišćuje obavljanjem njene djelatnosti (članak 20. Odluke),</w:t>
      </w:r>
    </w:p>
    <w:p w14:paraId="0195E83E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4" w:line="249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baca, odlaže ili ispušta krute, tekuće ili plinovite tvari kojima se onečišćuje pomorsko dobro (članak 21. stavak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 podstavak 1. Odluke),</w:t>
      </w:r>
    </w:p>
    <w:p w14:paraId="6EFB452C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line="252" w:lineRule="auto"/>
        <w:ind w:right="11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ispušta krute i tekuće otpade, </w:t>
      </w:r>
      <w:proofErr w:type="spellStart"/>
      <w:r w:rsidRPr="00A47F3F">
        <w:rPr>
          <w:rFonts w:ascii="Times New Roman" w:hAnsi="Times New Roman" w:cs="Times New Roman"/>
          <w:sz w:val="24"/>
          <w:szCs w:val="24"/>
        </w:rPr>
        <w:t>zauljene</w:t>
      </w:r>
      <w:proofErr w:type="spellEnd"/>
      <w:r w:rsidRPr="00A47F3F">
        <w:rPr>
          <w:rFonts w:ascii="Times New Roman" w:hAnsi="Times New Roman" w:cs="Times New Roman"/>
          <w:sz w:val="24"/>
          <w:szCs w:val="24"/>
        </w:rPr>
        <w:t xml:space="preserve"> vode, fekalije kao i sve druge tvari koje onečišćuju pomorsko dobro (članak 21. stavak 1. podstavak 2. Odluke),</w:t>
      </w:r>
    </w:p>
    <w:p w14:paraId="3899A119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line="252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nasipava more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ljudskom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radnjom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 odlaganjem</w:t>
      </w:r>
      <w:r w:rsidRPr="00A47F3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materijala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 morsku obalu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 u more (od</w:t>
      </w:r>
      <w:r w:rsidRPr="00A47F3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iskopa, rušenja objekata, otpadnog materijala i dr.) (članak 21. stavak 1. podstavak 3. Odluke),</w:t>
      </w:r>
    </w:p>
    <w:p w14:paraId="78C601B0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loži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vatru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4.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5F3BB353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spacing w:before="9"/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kampira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5.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105B50B2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12" w:line="249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odlaže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građevinski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materijal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te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građevinski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krupni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otpad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odobrenja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Upravnog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odjela (članak 21. stavak 1. podstavak 6. Odluke),</w:t>
      </w:r>
    </w:p>
    <w:p w14:paraId="1A337277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4" w:line="252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izlaže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slike, knjige,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rabljene stvari,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cvijeće, poljoprivredne i druge proizvode bez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odobrenja Upravnog odjela (članak 21. stavak 1. podstavak 7. Odluke),</w:t>
      </w:r>
    </w:p>
    <w:p w14:paraId="42BB02BE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line="252" w:lineRule="auto"/>
        <w:ind w:right="106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postavlja glazbene uređaje, uređaje za reprodukciju zvuka te uređaje za razglas i pojačanje zvuka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 odobrenja Upravnog odjela (članak 21. stavak 1. podstavak 8. Odluke),</w:t>
      </w:r>
    </w:p>
    <w:p w14:paraId="1B64FFC1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spacing w:before="1"/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lastRenderedPageBreak/>
        <w:t>postavlja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predmete,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naprave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strojeve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9.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0CB44298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10" w:line="252" w:lineRule="auto"/>
        <w:ind w:right="110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koristi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dječje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igralište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sprave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igru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djece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protivno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njihovoj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namjeni (članak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 10. Odluke),</w:t>
      </w:r>
    </w:p>
    <w:p w14:paraId="7A6B6C86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line="252" w:lineRule="auto"/>
        <w:ind w:right="107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>popravlja</w:t>
      </w:r>
      <w:r w:rsidRPr="00415C7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15C74">
        <w:rPr>
          <w:rFonts w:ascii="Times New Roman" w:hAnsi="Times New Roman" w:cs="Times New Roman"/>
          <w:sz w:val="24"/>
          <w:szCs w:val="24"/>
        </w:rPr>
        <w:t>motorna</w:t>
      </w:r>
      <w:r w:rsidRPr="00415C7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15C74">
        <w:rPr>
          <w:rFonts w:ascii="Times New Roman" w:hAnsi="Times New Roman" w:cs="Times New Roman"/>
          <w:sz w:val="24"/>
          <w:szCs w:val="24"/>
        </w:rPr>
        <w:t>vozila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(osim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opravdanim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slučajevima)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 xml:space="preserve">11.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062F5070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2" w:line="252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pere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životinje,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motorna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vozila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ili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ostale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predmete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na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uređajima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objektima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za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javnu</w:t>
      </w:r>
      <w:r w:rsidRPr="00A47F3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vodoopskrbu, osim na plažama predviđenim za pse (članak 21. stavak 1. podstavak 12. Odluke),</w:t>
      </w:r>
    </w:p>
    <w:p w14:paraId="602D809F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line="252" w:lineRule="auto"/>
        <w:ind w:right="112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dovodi i pušta kućne ljubimce, osim na plažama za pse koje su za tu namjenu posebno određene i označene (članak 21. stavak 1. podstavak 13. Odluke),</w:t>
      </w:r>
    </w:p>
    <w:p w14:paraId="4CAC4CD8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spacing w:line="229" w:lineRule="exact"/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pljuje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obavlja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nuždu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14.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090CE8B1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spacing w:before="12"/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baca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reklamne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letke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bez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odobrenja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Upravnog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odjela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15.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4F478932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spacing w:before="10"/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pali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otpad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16.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0667142A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</w:tabs>
        <w:spacing w:before="13"/>
        <w:ind w:left="836" w:hanging="35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oštećuje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/ili</w:t>
      </w:r>
      <w:r w:rsidRPr="00A47F3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uništava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zelenilo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(članak</w:t>
      </w:r>
      <w:r w:rsidRPr="00A47F3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21.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stavak</w:t>
      </w:r>
      <w:r w:rsidRPr="00A47F3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podstavak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17.</w:t>
      </w:r>
      <w:r w:rsidRPr="00A47F3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Odluke),</w:t>
      </w:r>
    </w:p>
    <w:p w14:paraId="3B7D504C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12" w:line="249" w:lineRule="auto"/>
        <w:ind w:right="112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donositi</w:t>
      </w:r>
      <w:r w:rsidRPr="00A47F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staklenu ambalažu lii druge lako lomljive premete predmete (članak 23. stavak 1. podstavak 18. Odluke),</w:t>
      </w:r>
    </w:p>
    <w:p w14:paraId="517E408F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4" w:line="252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obavlja bilo kakve radnje kojima se onečišćuje ili oštećuje pomorsko dobro (članak 23. stavak 1. podstavak 19. Odluke),</w:t>
      </w:r>
    </w:p>
    <w:p w14:paraId="737F9CB1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line="252" w:lineRule="auto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koristi pravo posebne upotrebe ili gospodarskog korištenja pomorskog dobra, gradnje i/ili obavljanja drugih radova, ograničenja ili isključenja dijela pomorskog dobra od opće upotrebe te drugog ovlaštenja stečenog na temelju odredbi Zakona u opsegu i granicama određenim aktom</w:t>
      </w:r>
      <w:r w:rsidRPr="00A47F3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kojim je to pravo stekla te u skladu s odredbama Zakona (članak 23. Odluke),</w:t>
      </w:r>
    </w:p>
    <w:p w14:paraId="01AB1DFA" w14:textId="77777777" w:rsidR="00334C85" w:rsidRPr="00A47F3F" w:rsidRDefault="00000000">
      <w:pPr>
        <w:pStyle w:val="Odlomakpopisa"/>
        <w:numPr>
          <w:ilvl w:val="0"/>
          <w:numId w:val="1"/>
        </w:numPr>
        <w:tabs>
          <w:tab w:val="left" w:pos="836"/>
          <w:tab w:val="left" w:pos="838"/>
        </w:tabs>
        <w:spacing w:before="1" w:line="249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ne omogući pomorskom redaru provedbu nadzora i ne osigura uvjete za neometan rad u okviru njegovih ovlaštenja (članak 26. stavak 1. Odluke).</w:t>
      </w:r>
    </w:p>
    <w:p w14:paraId="356CFAFE" w14:textId="7536FF88" w:rsidR="00334C85" w:rsidRPr="00A47F3F" w:rsidRDefault="00000000">
      <w:pPr>
        <w:pStyle w:val="Tijeloteksta"/>
        <w:spacing w:before="68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Novčanom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kaznom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iznosu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="0039222C" w:rsidRPr="00A47F3F">
        <w:rPr>
          <w:rFonts w:ascii="Times New Roman" w:hAnsi="Times New Roman" w:cs="Times New Roman"/>
          <w:sz w:val="24"/>
          <w:szCs w:val="24"/>
        </w:rPr>
        <w:t xml:space="preserve">od </w:t>
      </w:r>
      <w:r w:rsidR="0039222C">
        <w:rPr>
          <w:rFonts w:ascii="Times New Roman" w:hAnsi="Times New Roman" w:cs="Times New Roman"/>
          <w:sz w:val="24"/>
          <w:szCs w:val="24"/>
        </w:rPr>
        <w:t xml:space="preserve">10,00 do </w:t>
      </w:r>
      <w:r w:rsidR="0039222C" w:rsidRPr="00A47F3F">
        <w:rPr>
          <w:rFonts w:ascii="Times New Roman" w:hAnsi="Times New Roman" w:cs="Times New Roman"/>
          <w:sz w:val="24"/>
          <w:szCs w:val="24"/>
        </w:rPr>
        <w:t>26</w:t>
      </w:r>
      <w:r w:rsidR="0039222C">
        <w:rPr>
          <w:rFonts w:ascii="Times New Roman" w:hAnsi="Times New Roman" w:cs="Times New Roman"/>
          <w:sz w:val="24"/>
          <w:szCs w:val="24"/>
        </w:rPr>
        <w:t>0</w:t>
      </w:r>
      <w:r w:rsidR="0039222C" w:rsidRPr="00A47F3F">
        <w:rPr>
          <w:rFonts w:ascii="Times New Roman" w:hAnsi="Times New Roman" w:cs="Times New Roman"/>
          <w:sz w:val="24"/>
          <w:szCs w:val="24"/>
        </w:rPr>
        <w:t xml:space="preserve">,00 eura </w:t>
      </w:r>
      <w:r w:rsidRPr="00A47F3F">
        <w:rPr>
          <w:rFonts w:ascii="Times New Roman" w:hAnsi="Times New Roman" w:cs="Times New Roman"/>
          <w:sz w:val="24"/>
          <w:szCs w:val="24"/>
        </w:rPr>
        <w:t>kaznit</w:t>
      </w:r>
      <w:r w:rsidRPr="00A47F3F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će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odgovorna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pravnoj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osobi</w:t>
      </w:r>
      <w:r w:rsidRPr="00A47F3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koja</w:t>
      </w:r>
      <w:r w:rsidRPr="00A47F3F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učini prekršaj iz stavka 1. ovoga članka.</w:t>
      </w:r>
    </w:p>
    <w:p w14:paraId="30E5A975" w14:textId="718A4424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Novčanom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kaznom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u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iznosu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od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39222C">
        <w:rPr>
          <w:rFonts w:ascii="Times New Roman" w:hAnsi="Times New Roman" w:cs="Times New Roman"/>
          <w:spacing w:val="20"/>
          <w:sz w:val="24"/>
          <w:szCs w:val="24"/>
        </w:rPr>
        <w:t xml:space="preserve">30,00 do </w:t>
      </w:r>
      <w:r w:rsidRPr="00A47F3F">
        <w:rPr>
          <w:rFonts w:ascii="Times New Roman" w:hAnsi="Times New Roman" w:cs="Times New Roman"/>
          <w:sz w:val="24"/>
          <w:szCs w:val="24"/>
        </w:rPr>
        <w:t>660,00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eura</w:t>
      </w:r>
      <w:r w:rsidRPr="00A47F3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kaznit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će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se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fizička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obrtnik</w:t>
      </w:r>
      <w:r w:rsidRPr="00A47F3F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i</w:t>
      </w:r>
      <w:r w:rsidRPr="00A47F3F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osoba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koja</w:t>
      </w:r>
      <w:r w:rsidRPr="00A47F3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obavlja</w:t>
      </w:r>
      <w:r w:rsidRPr="00A47F3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z w:val="24"/>
          <w:szCs w:val="24"/>
        </w:rPr>
        <w:t>drugu samostalnu djelatnost koja učini prekršaj iz stavka 1. ovoga članka.</w:t>
      </w:r>
    </w:p>
    <w:p w14:paraId="75A2B668" w14:textId="5B5D0F18" w:rsidR="00334C85" w:rsidRPr="00A47F3F" w:rsidRDefault="00000000">
      <w:pPr>
        <w:pStyle w:val="Tijeloteksta"/>
        <w:spacing w:before="1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 xml:space="preserve">Novčanom kaznom u iznosu </w:t>
      </w:r>
      <w:r w:rsidR="0039222C" w:rsidRPr="00A47F3F">
        <w:rPr>
          <w:rFonts w:ascii="Times New Roman" w:hAnsi="Times New Roman" w:cs="Times New Roman"/>
          <w:sz w:val="24"/>
          <w:szCs w:val="24"/>
        </w:rPr>
        <w:t xml:space="preserve">od </w:t>
      </w:r>
      <w:r w:rsidR="0039222C">
        <w:rPr>
          <w:rFonts w:ascii="Times New Roman" w:hAnsi="Times New Roman" w:cs="Times New Roman"/>
          <w:sz w:val="24"/>
          <w:szCs w:val="24"/>
        </w:rPr>
        <w:t xml:space="preserve">10,00 do </w:t>
      </w:r>
      <w:r w:rsidR="0039222C" w:rsidRPr="00A47F3F">
        <w:rPr>
          <w:rFonts w:ascii="Times New Roman" w:hAnsi="Times New Roman" w:cs="Times New Roman"/>
          <w:sz w:val="24"/>
          <w:szCs w:val="24"/>
        </w:rPr>
        <w:t>26</w:t>
      </w:r>
      <w:r w:rsidR="0039222C">
        <w:rPr>
          <w:rFonts w:ascii="Times New Roman" w:hAnsi="Times New Roman" w:cs="Times New Roman"/>
          <w:sz w:val="24"/>
          <w:szCs w:val="24"/>
        </w:rPr>
        <w:t>0</w:t>
      </w:r>
      <w:r w:rsidR="0039222C" w:rsidRPr="00A47F3F">
        <w:rPr>
          <w:rFonts w:ascii="Times New Roman" w:hAnsi="Times New Roman" w:cs="Times New Roman"/>
          <w:sz w:val="24"/>
          <w:szCs w:val="24"/>
        </w:rPr>
        <w:t xml:space="preserve">,00 eura </w:t>
      </w:r>
      <w:r w:rsidRPr="00A47F3F">
        <w:rPr>
          <w:rFonts w:ascii="Times New Roman" w:hAnsi="Times New Roman" w:cs="Times New Roman"/>
          <w:sz w:val="24"/>
          <w:szCs w:val="24"/>
        </w:rPr>
        <w:t xml:space="preserve">kaznit će se fizička osoba koja učini prekršaj iz stavka 1. ovoga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članka.</w:t>
      </w:r>
    </w:p>
    <w:p w14:paraId="25723419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sz w:val="24"/>
          <w:szCs w:val="24"/>
        </w:rPr>
      </w:pPr>
    </w:p>
    <w:p w14:paraId="29455A61" w14:textId="77777777" w:rsidR="00334C85" w:rsidRPr="00A47F3F" w:rsidRDefault="00000000">
      <w:pPr>
        <w:pStyle w:val="Naslov1"/>
        <w:numPr>
          <w:ilvl w:val="0"/>
          <w:numId w:val="5"/>
        </w:numPr>
        <w:tabs>
          <w:tab w:val="left" w:pos="525"/>
        </w:tabs>
        <w:ind w:left="525" w:hanging="407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ZAVRŠNE</w:t>
      </w:r>
      <w:r w:rsidRPr="00A47F3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2"/>
          <w:sz w:val="24"/>
          <w:szCs w:val="24"/>
        </w:rPr>
        <w:t>ODREDBE</w:t>
      </w:r>
    </w:p>
    <w:p w14:paraId="64A91706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33.</w:t>
      </w:r>
    </w:p>
    <w:p w14:paraId="45E52E93" w14:textId="77777777" w:rsidR="00334C85" w:rsidRPr="00A47F3F" w:rsidRDefault="00334C85">
      <w:pPr>
        <w:pStyle w:val="Tijeloteksta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F901C9E" w14:textId="7609E5A2" w:rsidR="00334C85" w:rsidRPr="00A47F3F" w:rsidRDefault="00000000">
      <w:pPr>
        <w:pStyle w:val="Tijeloteksta"/>
        <w:ind w:right="110"/>
        <w:jc w:val="both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Postupci započeti prema odredbama Odluke o komunalnom redu dovršit će se prema odredbama te Odluke.</w:t>
      </w:r>
    </w:p>
    <w:p w14:paraId="76A6ADB1" w14:textId="77777777" w:rsidR="00334C85" w:rsidRPr="00A47F3F" w:rsidRDefault="00000000">
      <w:pPr>
        <w:pStyle w:val="Naslov2"/>
        <w:spacing w:before="229"/>
        <w:rPr>
          <w:rFonts w:ascii="Times New Roman" w:hAnsi="Times New Roman" w:cs="Times New Roman"/>
          <w:sz w:val="24"/>
          <w:szCs w:val="24"/>
        </w:rPr>
      </w:pPr>
      <w:r w:rsidRPr="00A47F3F">
        <w:rPr>
          <w:rFonts w:ascii="Times New Roman" w:hAnsi="Times New Roman" w:cs="Times New Roman"/>
          <w:sz w:val="24"/>
          <w:szCs w:val="24"/>
        </w:rPr>
        <w:t>Članak</w:t>
      </w:r>
      <w:r w:rsidRPr="00A47F3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A47F3F">
        <w:rPr>
          <w:rFonts w:ascii="Times New Roman" w:hAnsi="Times New Roman" w:cs="Times New Roman"/>
          <w:spacing w:val="-5"/>
          <w:sz w:val="24"/>
          <w:szCs w:val="24"/>
        </w:rPr>
        <w:t>36.</w:t>
      </w:r>
    </w:p>
    <w:p w14:paraId="73624666" w14:textId="77777777" w:rsidR="00334C85" w:rsidRPr="00A47F3F" w:rsidRDefault="00334C85">
      <w:pPr>
        <w:pStyle w:val="Tijeloteksta"/>
        <w:spacing w:before="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0FF9ABC" w14:textId="144626EB" w:rsidR="00415C74" w:rsidRPr="00415C74" w:rsidRDefault="00415C74" w:rsidP="00415C74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>
        <w:rPr>
          <w:rFonts w:ascii="Times New Roman" w:hAnsi="Times New Roman" w:cs="Times New Roman"/>
          <w:sz w:val="24"/>
          <w:szCs w:val="24"/>
        </w:rPr>
        <w:t>osmog</w:t>
      </w:r>
      <w:r w:rsidRPr="00415C74">
        <w:rPr>
          <w:rFonts w:ascii="Times New Roman" w:hAnsi="Times New Roman" w:cs="Times New Roman"/>
          <w:sz w:val="24"/>
          <w:szCs w:val="24"/>
        </w:rPr>
        <w:t xml:space="preserve"> dana od objave u „Službenom glasniku Grada Obrovca“.</w:t>
      </w:r>
    </w:p>
    <w:p w14:paraId="28DFE435" w14:textId="77777777" w:rsidR="00415C74" w:rsidRPr="00415C74" w:rsidRDefault="00415C74" w:rsidP="00415C74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30428ACA" w14:textId="77777777" w:rsidR="00415C74" w:rsidRPr="00415C74" w:rsidRDefault="00415C74" w:rsidP="00415C74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>KLASA:</w:t>
      </w:r>
    </w:p>
    <w:p w14:paraId="03D33071" w14:textId="77777777" w:rsidR="00415C74" w:rsidRPr="00415C74" w:rsidRDefault="00415C74" w:rsidP="00415C74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>URBROJ:</w:t>
      </w:r>
    </w:p>
    <w:p w14:paraId="57F61659" w14:textId="77777777" w:rsidR="00415C74" w:rsidRPr="00415C74" w:rsidRDefault="00415C74" w:rsidP="00415C74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 xml:space="preserve">Obrovac, </w:t>
      </w:r>
    </w:p>
    <w:p w14:paraId="16C4301F" w14:textId="77777777" w:rsidR="00415C74" w:rsidRPr="00415C74" w:rsidRDefault="00415C74" w:rsidP="00415C74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7F76DC4A" w14:textId="77777777" w:rsidR="00415C74" w:rsidRPr="00415C74" w:rsidRDefault="00415C74" w:rsidP="00415C74">
      <w:pPr>
        <w:pStyle w:val="Tijeloteksta"/>
        <w:jc w:val="center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>GRADSKO VIJEĆE GRADA OBROVCA</w:t>
      </w:r>
    </w:p>
    <w:p w14:paraId="0DEE0A95" w14:textId="77777777" w:rsidR="00415C74" w:rsidRPr="00415C74" w:rsidRDefault="00415C74" w:rsidP="00415C74">
      <w:pPr>
        <w:pStyle w:val="Tijeloteksta"/>
        <w:jc w:val="both"/>
        <w:rPr>
          <w:rFonts w:ascii="Times New Roman" w:hAnsi="Times New Roman" w:cs="Times New Roman"/>
          <w:sz w:val="24"/>
          <w:szCs w:val="24"/>
        </w:rPr>
      </w:pPr>
    </w:p>
    <w:p w14:paraId="0018A7D0" w14:textId="77777777" w:rsidR="00415C74" w:rsidRPr="00415C74" w:rsidRDefault="00415C74" w:rsidP="00415C74">
      <w:pPr>
        <w:pStyle w:val="Tijeloteksta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  <w:t>PREDSJEDNIK:</w:t>
      </w:r>
    </w:p>
    <w:p w14:paraId="4CEA7415" w14:textId="77777777" w:rsidR="00415C74" w:rsidRPr="00415C74" w:rsidRDefault="00415C74" w:rsidP="00415C74">
      <w:pPr>
        <w:pStyle w:val="Tijeloteksta"/>
        <w:ind w:left="2160"/>
        <w:jc w:val="both"/>
        <w:rPr>
          <w:rFonts w:ascii="Times New Roman" w:hAnsi="Times New Roman" w:cs="Times New Roman"/>
          <w:sz w:val="24"/>
          <w:szCs w:val="24"/>
        </w:rPr>
      </w:pP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</w:r>
      <w:r w:rsidRPr="00415C74">
        <w:rPr>
          <w:rFonts w:ascii="Times New Roman" w:hAnsi="Times New Roman" w:cs="Times New Roman"/>
          <w:sz w:val="24"/>
          <w:szCs w:val="24"/>
        </w:rPr>
        <w:tab/>
        <w:t xml:space="preserve">                          Marin Klanac</w:t>
      </w:r>
    </w:p>
    <w:sectPr w:rsidR="00415C74" w:rsidRPr="00415C74">
      <w:pgSz w:w="11910" w:h="16850"/>
      <w:pgMar w:top="780" w:right="74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38CDE" w14:textId="77777777" w:rsidR="008D76E9" w:rsidRDefault="008D76E9" w:rsidP="00E644BF">
      <w:r>
        <w:separator/>
      </w:r>
    </w:p>
  </w:endnote>
  <w:endnote w:type="continuationSeparator" w:id="0">
    <w:p w14:paraId="58AF1ED2" w14:textId="77777777" w:rsidR="008D76E9" w:rsidRDefault="008D76E9" w:rsidP="00E6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FFCF7" w14:textId="77777777" w:rsidR="00E644BF" w:rsidRDefault="00E644B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E742B" w14:textId="77777777" w:rsidR="00E644BF" w:rsidRDefault="00E644B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769C0" w14:textId="77777777" w:rsidR="00E644BF" w:rsidRDefault="00E644B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63763" w14:textId="77777777" w:rsidR="008D76E9" w:rsidRDefault="008D76E9" w:rsidP="00E644BF">
      <w:r>
        <w:separator/>
      </w:r>
    </w:p>
  </w:footnote>
  <w:footnote w:type="continuationSeparator" w:id="0">
    <w:p w14:paraId="543EE891" w14:textId="77777777" w:rsidR="008D76E9" w:rsidRDefault="008D76E9" w:rsidP="00E64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921A6" w14:textId="620B38BF" w:rsidR="00E644BF" w:rsidRDefault="00E644BF">
    <w:pPr>
      <w:pStyle w:val="Zaglavlje"/>
    </w:pPr>
    <w:r>
      <w:rPr>
        <w:noProof/>
      </w:rPr>
      <w:pict w14:anchorId="07A863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1662797" o:spid="_x0000_s1026" type="#_x0000_t136" style="position:absolute;margin-left:0;margin-top:0;width:497pt;height:198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NACR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528ED" w14:textId="7284B9E4" w:rsidR="00E644BF" w:rsidRDefault="00E644BF">
    <w:pPr>
      <w:pStyle w:val="Zaglavlje"/>
    </w:pPr>
    <w:r>
      <w:rPr>
        <w:noProof/>
      </w:rPr>
      <w:pict w14:anchorId="082E47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1662798" o:spid="_x0000_s1027" type="#_x0000_t136" style="position:absolute;margin-left:0;margin-top:0;width:497pt;height:198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NACR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26ED8" w14:textId="07E7ADB4" w:rsidR="00E644BF" w:rsidRDefault="00E644BF">
    <w:pPr>
      <w:pStyle w:val="Zaglavlje"/>
    </w:pPr>
    <w:r>
      <w:rPr>
        <w:noProof/>
      </w:rPr>
      <w:pict w14:anchorId="65018F6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1662796" o:spid="_x0000_s1025" type="#_x0000_t136" style="position:absolute;margin-left:0;margin-top:0;width:497pt;height:198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NACR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404A8"/>
    <w:multiLevelType w:val="hybridMultilevel"/>
    <w:tmpl w:val="AF84104C"/>
    <w:lvl w:ilvl="0" w:tplc="8C202E80">
      <w:numFmt w:val="bullet"/>
      <w:lvlText w:val="-"/>
      <w:lvlJc w:val="left"/>
      <w:pPr>
        <w:ind w:left="118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hr-HR" w:eastAsia="en-US" w:bidi="ar-SA"/>
      </w:rPr>
    </w:lvl>
    <w:lvl w:ilvl="1" w:tplc="60843BFE">
      <w:numFmt w:val="bullet"/>
      <w:lvlText w:val="•"/>
      <w:lvlJc w:val="left"/>
      <w:pPr>
        <w:ind w:left="2048" w:hanging="360"/>
      </w:pPr>
      <w:rPr>
        <w:rFonts w:hint="default"/>
        <w:lang w:val="hr-HR" w:eastAsia="en-US" w:bidi="ar-SA"/>
      </w:rPr>
    </w:lvl>
    <w:lvl w:ilvl="2" w:tplc="D7520C8C">
      <w:numFmt w:val="bullet"/>
      <w:lvlText w:val="•"/>
      <w:lvlJc w:val="left"/>
      <w:pPr>
        <w:ind w:left="2917" w:hanging="360"/>
      </w:pPr>
      <w:rPr>
        <w:rFonts w:hint="default"/>
        <w:lang w:val="hr-HR" w:eastAsia="en-US" w:bidi="ar-SA"/>
      </w:rPr>
    </w:lvl>
    <w:lvl w:ilvl="3" w:tplc="9EB63D0C">
      <w:numFmt w:val="bullet"/>
      <w:lvlText w:val="•"/>
      <w:lvlJc w:val="left"/>
      <w:pPr>
        <w:ind w:left="3785" w:hanging="360"/>
      </w:pPr>
      <w:rPr>
        <w:rFonts w:hint="default"/>
        <w:lang w:val="hr-HR" w:eastAsia="en-US" w:bidi="ar-SA"/>
      </w:rPr>
    </w:lvl>
    <w:lvl w:ilvl="4" w:tplc="46F20A62">
      <w:numFmt w:val="bullet"/>
      <w:lvlText w:val="•"/>
      <w:lvlJc w:val="left"/>
      <w:pPr>
        <w:ind w:left="4654" w:hanging="360"/>
      </w:pPr>
      <w:rPr>
        <w:rFonts w:hint="default"/>
        <w:lang w:val="hr-HR" w:eastAsia="en-US" w:bidi="ar-SA"/>
      </w:rPr>
    </w:lvl>
    <w:lvl w:ilvl="5" w:tplc="C42A1348">
      <w:numFmt w:val="bullet"/>
      <w:lvlText w:val="•"/>
      <w:lvlJc w:val="left"/>
      <w:pPr>
        <w:ind w:left="5523" w:hanging="360"/>
      </w:pPr>
      <w:rPr>
        <w:rFonts w:hint="default"/>
        <w:lang w:val="hr-HR" w:eastAsia="en-US" w:bidi="ar-SA"/>
      </w:rPr>
    </w:lvl>
    <w:lvl w:ilvl="6" w:tplc="2280F752">
      <w:numFmt w:val="bullet"/>
      <w:lvlText w:val="•"/>
      <w:lvlJc w:val="left"/>
      <w:pPr>
        <w:ind w:left="6391" w:hanging="360"/>
      </w:pPr>
      <w:rPr>
        <w:rFonts w:hint="default"/>
        <w:lang w:val="hr-HR" w:eastAsia="en-US" w:bidi="ar-SA"/>
      </w:rPr>
    </w:lvl>
    <w:lvl w:ilvl="7" w:tplc="B6BCDE70">
      <w:numFmt w:val="bullet"/>
      <w:lvlText w:val="•"/>
      <w:lvlJc w:val="left"/>
      <w:pPr>
        <w:ind w:left="7260" w:hanging="360"/>
      </w:pPr>
      <w:rPr>
        <w:rFonts w:hint="default"/>
        <w:lang w:val="hr-HR" w:eastAsia="en-US" w:bidi="ar-SA"/>
      </w:rPr>
    </w:lvl>
    <w:lvl w:ilvl="8" w:tplc="063697C4">
      <w:numFmt w:val="bullet"/>
      <w:lvlText w:val="•"/>
      <w:lvlJc w:val="left"/>
      <w:pPr>
        <w:ind w:left="8129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1DA9223D"/>
    <w:multiLevelType w:val="hybridMultilevel"/>
    <w:tmpl w:val="ADCAB658"/>
    <w:lvl w:ilvl="0" w:tplc="2BFE2234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59730EE"/>
    <w:multiLevelType w:val="hybridMultilevel"/>
    <w:tmpl w:val="8EA49014"/>
    <w:lvl w:ilvl="0" w:tplc="F578C65E">
      <w:numFmt w:val="bullet"/>
      <w:lvlText w:val="-"/>
      <w:lvlJc w:val="left"/>
      <w:pPr>
        <w:ind w:left="8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hr-HR" w:eastAsia="en-US" w:bidi="ar-SA"/>
      </w:rPr>
    </w:lvl>
    <w:lvl w:ilvl="1" w:tplc="AC18B74A">
      <w:numFmt w:val="bullet"/>
      <w:lvlText w:val="•"/>
      <w:lvlJc w:val="left"/>
      <w:pPr>
        <w:ind w:left="1742" w:hanging="360"/>
      </w:pPr>
      <w:rPr>
        <w:rFonts w:hint="default"/>
        <w:lang w:val="hr-HR" w:eastAsia="en-US" w:bidi="ar-SA"/>
      </w:rPr>
    </w:lvl>
    <w:lvl w:ilvl="2" w:tplc="12524AD6">
      <w:numFmt w:val="bullet"/>
      <w:lvlText w:val="•"/>
      <w:lvlJc w:val="left"/>
      <w:pPr>
        <w:ind w:left="2645" w:hanging="360"/>
      </w:pPr>
      <w:rPr>
        <w:rFonts w:hint="default"/>
        <w:lang w:val="hr-HR" w:eastAsia="en-US" w:bidi="ar-SA"/>
      </w:rPr>
    </w:lvl>
    <w:lvl w:ilvl="3" w:tplc="7AE2B04A">
      <w:numFmt w:val="bullet"/>
      <w:lvlText w:val="•"/>
      <w:lvlJc w:val="left"/>
      <w:pPr>
        <w:ind w:left="3547" w:hanging="360"/>
      </w:pPr>
      <w:rPr>
        <w:rFonts w:hint="default"/>
        <w:lang w:val="hr-HR" w:eastAsia="en-US" w:bidi="ar-SA"/>
      </w:rPr>
    </w:lvl>
    <w:lvl w:ilvl="4" w:tplc="7270AF80">
      <w:numFmt w:val="bullet"/>
      <w:lvlText w:val="•"/>
      <w:lvlJc w:val="left"/>
      <w:pPr>
        <w:ind w:left="4450" w:hanging="360"/>
      </w:pPr>
      <w:rPr>
        <w:rFonts w:hint="default"/>
        <w:lang w:val="hr-HR" w:eastAsia="en-US" w:bidi="ar-SA"/>
      </w:rPr>
    </w:lvl>
    <w:lvl w:ilvl="5" w:tplc="45401876">
      <w:numFmt w:val="bullet"/>
      <w:lvlText w:val="•"/>
      <w:lvlJc w:val="left"/>
      <w:pPr>
        <w:ind w:left="5353" w:hanging="360"/>
      </w:pPr>
      <w:rPr>
        <w:rFonts w:hint="default"/>
        <w:lang w:val="hr-HR" w:eastAsia="en-US" w:bidi="ar-SA"/>
      </w:rPr>
    </w:lvl>
    <w:lvl w:ilvl="6" w:tplc="CDEC679E">
      <w:numFmt w:val="bullet"/>
      <w:lvlText w:val="•"/>
      <w:lvlJc w:val="left"/>
      <w:pPr>
        <w:ind w:left="6255" w:hanging="360"/>
      </w:pPr>
      <w:rPr>
        <w:rFonts w:hint="default"/>
        <w:lang w:val="hr-HR" w:eastAsia="en-US" w:bidi="ar-SA"/>
      </w:rPr>
    </w:lvl>
    <w:lvl w:ilvl="7" w:tplc="AD2A972C">
      <w:numFmt w:val="bullet"/>
      <w:lvlText w:val="•"/>
      <w:lvlJc w:val="left"/>
      <w:pPr>
        <w:ind w:left="7158" w:hanging="360"/>
      </w:pPr>
      <w:rPr>
        <w:rFonts w:hint="default"/>
        <w:lang w:val="hr-HR" w:eastAsia="en-US" w:bidi="ar-SA"/>
      </w:rPr>
    </w:lvl>
    <w:lvl w:ilvl="8" w:tplc="EB06D032">
      <w:numFmt w:val="bullet"/>
      <w:lvlText w:val="•"/>
      <w:lvlJc w:val="left"/>
      <w:pPr>
        <w:ind w:left="8061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56A70A3E"/>
    <w:multiLevelType w:val="hybridMultilevel"/>
    <w:tmpl w:val="4DE00094"/>
    <w:lvl w:ilvl="0" w:tplc="A790C5D6">
      <w:start w:val="1"/>
      <w:numFmt w:val="decimal"/>
      <w:lvlText w:val="%1."/>
      <w:lvlJc w:val="left"/>
      <w:pPr>
        <w:ind w:left="1184" w:hanging="358"/>
        <w:jc w:val="left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hr-HR" w:eastAsia="en-US" w:bidi="ar-SA"/>
      </w:rPr>
    </w:lvl>
    <w:lvl w:ilvl="1" w:tplc="9906024A">
      <w:numFmt w:val="bullet"/>
      <w:lvlText w:val="•"/>
      <w:lvlJc w:val="left"/>
      <w:pPr>
        <w:ind w:left="2048" w:hanging="358"/>
      </w:pPr>
      <w:rPr>
        <w:rFonts w:hint="default"/>
        <w:lang w:val="hr-HR" w:eastAsia="en-US" w:bidi="ar-SA"/>
      </w:rPr>
    </w:lvl>
    <w:lvl w:ilvl="2" w:tplc="4372F1B4">
      <w:numFmt w:val="bullet"/>
      <w:lvlText w:val="•"/>
      <w:lvlJc w:val="left"/>
      <w:pPr>
        <w:ind w:left="2917" w:hanging="358"/>
      </w:pPr>
      <w:rPr>
        <w:rFonts w:hint="default"/>
        <w:lang w:val="hr-HR" w:eastAsia="en-US" w:bidi="ar-SA"/>
      </w:rPr>
    </w:lvl>
    <w:lvl w:ilvl="3" w:tplc="112AD012">
      <w:numFmt w:val="bullet"/>
      <w:lvlText w:val="•"/>
      <w:lvlJc w:val="left"/>
      <w:pPr>
        <w:ind w:left="3785" w:hanging="358"/>
      </w:pPr>
      <w:rPr>
        <w:rFonts w:hint="default"/>
        <w:lang w:val="hr-HR" w:eastAsia="en-US" w:bidi="ar-SA"/>
      </w:rPr>
    </w:lvl>
    <w:lvl w:ilvl="4" w:tplc="DEAE475A">
      <w:numFmt w:val="bullet"/>
      <w:lvlText w:val="•"/>
      <w:lvlJc w:val="left"/>
      <w:pPr>
        <w:ind w:left="4654" w:hanging="358"/>
      </w:pPr>
      <w:rPr>
        <w:rFonts w:hint="default"/>
        <w:lang w:val="hr-HR" w:eastAsia="en-US" w:bidi="ar-SA"/>
      </w:rPr>
    </w:lvl>
    <w:lvl w:ilvl="5" w:tplc="A6A69A54">
      <w:numFmt w:val="bullet"/>
      <w:lvlText w:val="•"/>
      <w:lvlJc w:val="left"/>
      <w:pPr>
        <w:ind w:left="5523" w:hanging="358"/>
      </w:pPr>
      <w:rPr>
        <w:rFonts w:hint="default"/>
        <w:lang w:val="hr-HR" w:eastAsia="en-US" w:bidi="ar-SA"/>
      </w:rPr>
    </w:lvl>
    <w:lvl w:ilvl="6" w:tplc="053897EE">
      <w:numFmt w:val="bullet"/>
      <w:lvlText w:val="•"/>
      <w:lvlJc w:val="left"/>
      <w:pPr>
        <w:ind w:left="6391" w:hanging="358"/>
      </w:pPr>
      <w:rPr>
        <w:rFonts w:hint="default"/>
        <w:lang w:val="hr-HR" w:eastAsia="en-US" w:bidi="ar-SA"/>
      </w:rPr>
    </w:lvl>
    <w:lvl w:ilvl="7" w:tplc="1EB69728">
      <w:numFmt w:val="bullet"/>
      <w:lvlText w:val="•"/>
      <w:lvlJc w:val="left"/>
      <w:pPr>
        <w:ind w:left="7260" w:hanging="358"/>
      </w:pPr>
      <w:rPr>
        <w:rFonts w:hint="default"/>
        <w:lang w:val="hr-HR" w:eastAsia="en-US" w:bidi="ar-SA"/>
      </w:rPr>
    </w:lvl>
    <w:lvl w:ilvl="8" w:tplc="68421D86">
      <w:numFmt w:val="bullet"/>
      <w:lvlText w:val="•"/>
      <w:lvlJc w:val="left"/>
      <w:pPr>
        <w:ind w:left="8129" w:hanging="358"/>
      </w:pPr>
      <w:rPr>
        <w:rFonts w:hint="default"/>
        <w:lang w:val="hr-HR" w:eastAsia="en-US" w:bidi="ar-SA"/>
      </w:rPr>
    </w:lvl>
  </w:abstractNum>
  <w:abstractNum w:abstractNumId="4" w15:restartNumberingAfterBreak="0">
    <w:nsid w:val="7BDA2392"/>
    <w:multiLevelType w:val="hybridMultilevel"/>
    <w:tmpl w:val="8B666D0C"/>
    <w:lvl w:ilvl="0" w:tplc="FE1C2A42">
      <w:start w:val="1"/>
      <w:numFmt w:val="decimal"/>
      <w:lvlText w:val="%1."/>
      <w:lvlJc w:val="left"/>
      <w:pPr>
        <w:ind w:left="838" w:hanging="360"/>
        <w:jc w:val="left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hr-HR" w:eastAsia="en-US" w:bidi="ar-SA"/>
      </w:rPr>
    </w:lvl>
    <w:lvl w:ilvl="1" w:tplc="09160D54">
      <w:numFmt w:val="bullet"/>
      <w:lvlText w:val="•"/>
      <w:lvlJc w:val="left"/>
      <w:pPr>
        <w:ind w:left="1742" w:hanging="360"/>
      </w:pPr>
      <w:rPr>
        <w:rFonts w:hint="default"/>
        <w:lang w:val="hr-HR" w:eastAsia="en-US" w:bidi="ar-SA"/>
      </w:rPr>
    </w:lvl>
    <w:lvl w:ilvl="2" w:tplc="9118E7BC">
      <w:numFmt w:val="bullet"/>
      <w:lvlText w:val="•"/>
      <w:lvlJc w:val="left"/>
      <w:pPr>
        <w:ind w:left="2645" w:hanging="360"/>
      </w:pPr>
      <w:rPr>
        <w:rFonts w:hint="default"/>
        <w:lang w:val="hr-HR" w:eastAsia="en-US" w:bidi="ar-SA"/>
      </w:rPr>
    </w:lvl>
    <w:lvl w:ilvl="3" w:tplc="9FB8DF62">
      <w:numFmt w:val="bullet"/>
      <w:lvlText w:val="•"/>
      <w:lvlJc w:val="left"/>
      <w:pPr>
        <w:ind w:left="3547" w:hanging="360"/>
      </w:pPr>
      <w:rPr>
        <w:rFonts w:hint="default"/>
        <w:lang w:val="hr-HR" w:eastAsia="en-US" w:bidi="ar-SA"/>
      </w:rPr>
    </w:lvl>
    <w:lvl w:ilvl="4" w:tplc="3928439E">
      <w:numFmt w:val="bullet"/>
      <w:lvlText w:val="•"/>
      <w:lvlJc w:val="left"/>
      <w:pPr>
        <w:ind w:left="4450" w:hanging="360"/>
      </w:pPr>
      <w:rPr>
        <w:rFonts w:hint="default"/>
        <w:lang w:val="hr-HR" w:eastAsia="en-US" w:bidi="ar-SA"/>
      </w:rPr>
    </w:lvl>
    <w:lvl w:ilvl="5" w:tplc="80A6BE5A">
      <w:numFmt w:val="bullet"/>
      <w:lvlText w:val="•"/>
      <w:lvlJc w:val="left"/>
      <w:pPr>
        <w:ind w:left="5353" w:hanging="360"/>
      </w:pPr>
      <w:rPr>
        <w:rFonts w:hint="default"/>
        <w:lang w:val="hr-HR" w:eastAsia="en-US" w:bidi="ar-SA"/>
      </w:rPr>
    </w:lvl>
    <w:lvl w:ilvl="6" w:tplc="0F466BD6">
      <w:numFmt w:val="bullet"/>
      <w:lvlText w:val="•"/>
      <w:lvlJc w:val="left"/>
      <w:pPr>
        <w:ind w:left="6255" w:hanging="360"/>
      </w:pPr>
      <w:rPr>
        <w:rFonts w:hint="default"/>
        <w:lang w:val="hr-HR" w:eastAsia="en-US" w:bidi="ar-SA"/>
      </w:rPr>
    </w:lvl>
    <w:lvl w:ilvl="7" w:tplc="6ADCEBBA">
      <w:numFmt w:val="bullet"/>
      <w:lvlText w:val="•"/>
      <w:lvlJc w:val="left"/>
      <w:pPr>
        <w:ind w:left="7158" w:hanging="360"/>
      </w:pPr>
      <w:rPr>
        <w:rFonts w:hint="default"/>
        <w:lang w:val="hr-HR" w:eastAsia="en-US" w:bidi="ar-SA"/>
      </w:rPr>
    </w:lvl>
    <w:lvl w:ilvl="8" w:tplc="DE8051A2">
      <w:numFmt w:val="bullet"/>
      <w:lvlText w:val="•"/>
      <w:lvlJc w:val="left"/>
      <w:pPr>
        <w:ind w:left="8061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7FCA4C93"/>
    <w:multiLevelType w:val="hybridMultilevel"/>
    <w:tmpl w:val="459A90B0"/>
    <w:lvl w:ilvl="0" w:tplc="1F90348A">
      <w:start w:val="1"/>
      <w:numFmt w:val="upperRoman"/>
      <w:lvlText w:val="%1."/>
      <w:lvlJc w:val="left"/>
      <w:pPr>
        <w:ind w:left="285" w:hanging="167"/>
        <w:jc w:val="left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hr-HR" w:eastAsia="en-US" w:bidi="ar-SA"/>
      </w:rPr>
    </w:lvl>
    <w:lvl w:ilvl="1" w:tplc="041A000F">
      <w:start w:val="1"/>
      <w:numFmt w:val="decimal"/>
      <w:lvlText w:val="%2."/>
      <w:lvlJc w:val="left"/>
      <w:pPr>
        <w:ind w:left="1198" w:hanging="360"/>
      </w:pPr>
    </w:lvl>
    <w:lvl w:ilvl="2" w:tplc="51AE1946">
      <w:start w:val="1"/>
      <w:numFmt w:val="decimal"/>
      <w:lvlText w:val="%3."/>
      <w:lvlJc w:val="left"/>
      <w:pPr>
        <w:ind w:left="1059" w:hanging="221"/>
        <w:jc w:val="left"/>
      </w:pPr>
      <w:rPr>
        <w:rFonts w:ascii="Times New Roman" w:eastAsia="Arial" w:hAnsi="Times New Roman" w:cs="Times New Roman"/>
        <w:b w:val="0"/>
        <w:bCs w:val="0"/>
        <w:i w:val="0"/>
        <w:iCs w:val="0"/>
        <w:spacing w:val="0"/>
        <w:w w:val="99"/>
        <w:sz w:val="24"/>
        <w:szCs w:val="24"/>
        <w:lang w:val="hr-HR" w:eastAsia="en-US" w:bidi="ar-SA"/>
      </w:rPr>
    </w:lvl>
    <w:lvl w:ilvl="3" w:tplc="392E0A58">
      <w:numFmt w:val="bullet"/>
      <w:lvlText w:val="•"/>
      <w:lvlJc w:val="left"/>
      <w:pPr>
        <w:ind w:left="1060" w:hanging="221"/>
      </w:pPr>
      <w:rPr>
        <w:rFonts w:hint="default"/>
        <w:lang w:val="hr-HR" w:eastAsia="en-US" w:bidi="ar-SA"/>
      </w:rPr>
    </w:lvl>
    <w:lvl w:ilvl="4" w:tplc="5088D3AE">
      <w:numFmt w:val="bullet"/>
      <w:lvlText w:val="•"/>
      <w:lvlJc w:val="left"/>
      <w:pPr>
        <w:ind w:left="1180" w:hanging="221"/>
      </w:pPr>
      <w:rPr>
        <w:rFonts w:hint="default"/>
        <w:lang w:val="hr-HR" w:eastAsia="en-US" w:bidi="ar-SA"/>
      </w:rPr>
    </w:lvl>
    <w:lvl w:ilvl="5" w:tplc="5AC242C0">
      <w:numFmt w:val="bullet"/>
      <w:lvlText w:val="•"/>
      <w:lvlJc w:val="left"/>
      <w:pPr>
        <w:ind w:left="2627" w:hanging="221"/>
      </w:pPr>
      <w:rPr>
        <w:rFonts w:hint="default"/>
        <w:lang w:val="hr-HR" w:eastAsia="en-US" w:bidi="ar-SA"/>
      </w:rPr>
    </w:lvl>
    <w:lvl w:ilvl="6" w:tplc="16B2FDDA">
      <w:numFmt w:val="bullet"/>
      <w:lvlText w:val="•"/>
      <w:lvlJc w:val="left"/>
      <w:pPr>
        <w:ind w:left="4075" w:hanging="221"/>
      </w:pPr>
      <w:rPr>
        <w:rFonts w:hint="default"/>
        <w:lang w:val="hr-HR" w:eastAsia="en-US" w:bidi="ar-SA"/>
      </w:rPr>
    </w:lvl>
    <w:lvl w:ilvl="7" w:tplc="507C11E6">
      <w:numFmt w:val="bullet"/>
      <w:lvlText w:val="•"/>
      <w:lvlJc w:val="left"/>
      <w:pPr>
        <w:ind w:left="5523" w:hanging="221"/>
      </w:pPr>
      <w:rPr>
        <w:rFonts w:hint="default"/>
        <w:lang w:val="hr-HR" w:eastAsia="en-US" w:bidi="ar-SA"/>
      </w:rPr>
    </w:lvl>
    <w:lvl w:ilvl="8" w:tplc="F286BEEA">
      <w:numFmt w:val="bullet"/>
      <w:lvlText w:val="•"/>
      <w:lvlJc w:val="left"/>
      <w:pPr>
        <w:ind w:left="6970" w:hanging="221"/>
      </w:pPr>
      <w:rPr>
        <w:rFonts w:hint="default"/>
        <w:lang w:val="hr-HR" w:eastAsia="en-US" w:bidi="ar-SA"/>
      </w:rPr>
    </w:lvl>
  </w:abstractNum>
  <w:num w:numId="1" w16cid:durableId="1853687766">
    <w:abstractNumId w:val="4"/>
  </w:num>
  <w:num w:numId="2" w16cid:durableId="700591082">
    <w:abstractNumId w:val="3"/>
  </w:num>
  <w:num w:numId="3" w16cid:durableId="18165860">
    <w:abstractNumId w:val="0"/>
  </w:num>
  <w:num w:numId="4" w16cid:durableId="103112093">
    <w:abstractNumId w:val="2"/>
  </w:num>
  <w:num w:numId="5" w16cid:durableId="120272376">
    <w:abstractNumId w:val="5"/>
  </w:num>
  <w:num w:numId="6" w16cid:durableId="2049253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85"/>
    <w:rsid w:val="000F6DA7"/>
    <w:rsid w:val="002C077F"/>
    <w:rsid w:val="00334C85"/>
    <w:rsid w:val="0039222C"/>
    <w:rsid w:val="00415C74"/>
    <w:rsid w:val="005A0B1C"/>
    <w:rsid w:val="006A09A8"/>
    <w:rsid w:val="008D76E9"/>
    <w:rsid w:val="00A47F3F"/>
    <w:rsid w:val="00A5182F"/>
    <w:rsid w:val="00E644BF"/>
    <w:rsid w:val="00FA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DC34A"/>
  <w15:docId w15:val="{050F3417-28A3-4B0D-B030-4E8EF19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hr-HR"/>
    </w:rPr>
  </w:style>
  <w:style w:type="paragraph" w:styleId="Naslov1">
    <w:name w:val="heading 1"/>
    <w:basedOn w:val="Normal"/>
    <w:uiPriority w:val="9"/>
    <w:qFormat/>
    <w:pPr>
      <w:ind w:left="415" w:hanging="297"/>
      <w:outlineLvl w:val="0"/>
    </w:pPr>
    <w:rPr>
      <w:b/>
      <w:bCs/>
      <w:sz w:val="20"/>
      <w:szCs w:val="20"/>
    </w:rPr>
  </w:style>
  <w:style w:type="paragraph" w:styleId="Naslov2">
    <w:name w:val="heading 2"/>
    <w:basedOn w:val="Normal"/>
    <w:uiPriority w:val="9"/>
    <w:unhideWhenUsed/>
    <w:qFormat/>
    <w:pPr>
      <w:ind w:left="9" w:right="1"/>
      <w:jc w:val="center"/>
      <w:outlineLvl w:val="1"/>
    </w:pPr>
    <w:rPr>
      <w:b/>
      <w:bCs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18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Zaglavlje">
    <w:name w:val="header"/>
    <w:basedOn w:val="Normal"/>
    <w:link w:val="ZaglavljeChar"/>
    <w:uiPriority w:val="99"/>
    <w:unhideWhenUsed/>
    <w:rsid w:val="00E644B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644BF"/>
    <w:rPr>
      <w:rFonts w:ascii="Arial" w:eastAsia="Arial" w:hAnsi="Arial" w:cs="Arial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E644B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644BF"/>
    <w:rPr>
      <w:rFonts w:ascii="Arial" w:eastAsia="Arial" w:hAnsi="Arial" w:cs="Arial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5D89D-72BC-4DCD-9B60-640426B5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9</Pages>
  <Words>3851</Words>
  <Characters>21957</Characters>
  <Application>Microsoft Office Word</Application>
  <DocSecurity>0</DocSecurity>
  <Lines>182</Lines>
  <Paragraphs>51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Vanja Krpan</dc:creator>
  <cp:lastModifiedBy>Slobodan</cp:lastModifiedBy>
  <cp:revision>6</cp:revision>
  <dcterms:created xsi:type="dcterms:W3CDTF">2024-08-12T09:07:00Z</dcterms:created>
  <dcterms:modified xsi:type="dcterms:W3CDTF">2024-08-26T09:27:00Z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2024-08-12T00:00:00Z</vt:filetime>
  </property>
  <property fmtid="{D5CDD505-2E9C-101B-9397-08002B2CF9AE}" pid="5" name="Producer">
    <vt:lpwstr>Microsoft® Word 2019</vt:lpwstr>
  </property>
</Properties>
</file>